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84B5" w14:textId="197DAD96" w:rsidR="00AD122B" w:rsidRPr="00AD122B" w:rsidRDefault="00AD122B" w:rsidP="00AD122B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D122B">
        <w:rPr>
          <w:rFonts w:ascii="Times New Roman" w:hAnsi="Times New Roman" w:cs="Times New Roman"/>
          <w:b/>
          <w:bCs/>
          <w:sz w:val="24"/>
          <w:szCs w:val="24"/>
        </w:rPr>
        <w:t xml:space="preserve">nformacja o terminach rekrutacji i kryteriach naboru do placówek oświatowych prowadzonych przez Gminę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Łapsze Niżne </w:t>
      </w:r>
      <w:r w:rsidRPr="00AD122B">
        <w:rPr>
          <w:rFonts w:ascii="Times New Roman" w:hAnsi="Times New Roman" w:cs="Times New Roman"/>
          <w:b/>
          <w:bCs/>
          <w:sz w:val="24"/>
          <w:szCs w:val="24"/>
        </w:rPr>
        <w:t>na rok szkolny 2026/2027</w:t>
      </w:r>
    </w:p>
    <w:p w14:paraId="5F3FC662" w14:textId="7A5A1A89" w:rsidR="005929AC" w:rsidRPr="00E93209" w:rsidRDefault="00AD122B" w:rsidP="005929AC">
      <w:pPr>
        <w:keepLine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Garamond" w:hAnsi="Garamond"/>
          <w:noProof/>
          <w:color w:val="000000"/>
          <w:sz w:val="24"/>
          <w:szCs w:val="24"/>
        </w:rPr>
        <w:drawing>
          <wp:inline distT="0" distB="0" distL="0" distR="0" wp14:anchorId="6DB8FAB8" wp14:editId="686995A3">
            <wp:extent cx="5760720" cy="32791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F26A1" w14:textId="7AAAB4C5" w:rsidR="005929AC" w:rsidRPr="00E93209" w:rsidRDefault="00AD122B" w:rsidP="00AD12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22B">
        <w:rPr>
          <w:rFonts w:ascii="Times New Roman" w:hAnsi="Times New Roman" w:cs="Times New Roman"/>
          <w:b/>
          <w:bCs/>
          <w:sz w:val="24"/>
          <w:szCs w:val="24"/>
        </w:rPr>
        <w:t xml:space="preserve">Informacja o terminach rekrutacji, kryteriach, dokumentach i liczbie punktów możliwych do zdobycia w postępowaniu rekrutacyjnym i uzupełniającym do publicznych przedszkoli, publicznych oddziałów przedszkolnych w szkołach podstawowych oraz do klas pierwszych publicznych szkół podstawowych prowadzonych przez Gminę </w:t>
      </w:r>
      <w:r>
        <w:rPr>
          <w:rFonts w:ascii="Times New Roman" w:hAnsi="Times New Roman" w:cs="Times New Roman"/>
          <w:b/>
          <w:bCs/>
          <w:sz w:val="24"/>
          <w:szCs w:val="24"/>
        </w:rPr>
        <w:t>Łapsze Niżne</w:t>
      </w:r>
      <w:r w:rsidRPr="00AD122B">
        <w:rPr>
          <w:rFonts w:ascii="Times New Roman" w:hAnsi="Times New Roman" w:cs="Times New Roman"/>
          <w:b/>
          <w:bCs/>
          <w:sz w:val="24"/>
          <w:szCs w:val="24"/>
        </w:rPr>
        <w:t xml:space="preserve"> na rok szkolny 2026/2027</w:t>
      </w:r>
    </w:p>
    <w:p w14:paraId="2FF29446" w14:textId="05585134" w:rsidR="00EB4C8E" w:rsidRDefault="00AD122B" w:rsidP="00EB4C8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B7D76" w14:textId="109A223F" w:rsidR="00AD122B" w:rsidRDefault="00AD122B" w:rsidP="00AD122B">
      <w:pPr>
        <w:pStyle w:val="Akapitzlist"/>
        <w:numPr>
          <w:ilvl w:val="0"/>
          <w:numId w:val="11"/>
        </w:numPr>
        <w:ind w:left="1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REKRUTACJA DO PRZEDSZKOLI / ODDZIAŁÓW PRZEDSZKOLNYCH PRZY SZKOLE PODSTAWOWEJ</w:t>
      </w:r>
    </w:p>
    <w:p w14:paraId="2AA04A12" w14:textId="09ED3883" w:rsidR="00C36EAC" w:rsidRPr="00C36EAC" w:rsidRDefault="00C36EAC" w:rsidP="00C36EAC">
      <w:pPr>
        <w:numPr>
          <w:ilvl w:val="0"/>
          <w:numId w:val="1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929AC">
        <w:rPr>
          <w:rFonts w:ascii="Times New Roman" w:hAnsi="Times New Roman" w:cs="Times New Roman"/>
          <w:b/>
          <w:bCs/>
          <w:sz w:val="24"/>
          <w:szCs w:val="24"/>
        </w:rPr>
        <w:t>Składanie wniosków</w:t>
      </w:r>
    </w:p>
    <w:p w14:paraId="684C2EEF" w14:textId="0B18B54F" w:rsidR="00C36EAC" w:rsidRDefault="00C36EAC" w:rsidP="00C36EA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929AC">
        <w:rPr>
          <w:rFonts w:ascii="Times New Roman" w:hAnsi="Times New Roman" w:cs="Times New Roman"/>
          <w:sz w:val="24"/>
          <w:szCs w:val="24"/>
        </w:rPr>
        <w:t>Rodzice mogą ubiegać się o przyjęcie dziecka do trzech przedszkoli, wskazując je w kolejności preferencji. Placówka wskazana jako pierwsza to przedszkole pierwszego wyboru</w:t>
      </w:r>
      <w:r w:rsidR="00C84ED1">
        <w:rPr>
          <w:rFonts w:ascii="Times New Roman" w:hAnsi="Times New Roman" w:cs="Times New Roman"/>
          <w:sz w:val="24"/>
          <w:szCs w:val="24"/>
        </w:rPr>
        <w:t>.</w:t>
      </w:r>
    </w:p>
    <w:p w14:paraId="3E1D296D" w14:textId="734CE723" w:rsidR="00C36EAC" w:rsidRPr="005929AC" w:rsidRDefault="00C36EAC" w:rsidP="00C36EAC">
      <w:pPr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929AC">
        <w:rPr>
          <w:rFonts w:ascii="Times New Roman" w:hAnsi="Times New Roman" w:cs="Times New Roman"/>
          <w:sz w:val="24"/>
          <w:szCs w:val="24"/>
        </w:rPr>
        <w:t xml:space="preserve">Wniosek o przyjęcie dziecka wraz z wymaganymi dokumentami należy złożyć </w:t>
      </w:r>
      <w:r w:rsidRPr="005929AC">
        <w:rPr>
          <w:rFonts w:ascii="Times New Roman" w:hAnsi="Times New Roman" w:cs="Times New Roman"/>
          <w:b/>
          <w:bCs/>
          <w:sz w:val="24"/>
          <w:szCs w:val="24"/>
        </w:rPr>
        <w:t>wyłącznie w przedszkolu pierwszego wyboru</w:t>
      </w:r>
      <w:r w:rsidRPr="005929AC">
        <w:rPr>
          <w:rFonts w:ascii="Times New Roman" w:hAnsi="Times New Roman" w:cs="Times New Roman"/>
          <w:sz w:val="24"/>
          <w:szCs w:val="24"/>
        </w:rPr>
        <w:t>.</w:t>
      </w:r>
    </w:p>
    <w:p w14:paraId="10440E17" w14:textId="76532A5F" w:rsidR="00C36EAC" w:rsidRDefault="00C36EAC" w:rsidP="00C36EAC">
      <w:pPr>
        <w:numPr>
          <w:ilvl w:val="0"/>
          <w:numId w:val="1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929AC">
        <w:rPr>
          <w:rFonts w:ascii="Times New Roman" w:hAnsi="Times New Roman" w:cs="Times New Roman"/>
          <w:b/>
          <w:bCs/>
          <w:sz w:val="24"/>
          <w:szCs w:val="24"/>
        </w:rPr>
        <w:t>Przyjęcie dzieci spoza gminy</w:t>
      </w:r>
    </w:p>
    <w:p w14:paraId="2C7742E3" w14:textId="4AE2AB18" w:rsidR="00C36EAC" w:rsidRDefault="00C36EAC" w:rsidP="00C36EAC">
      <w:pPr>
        <w:numPr>
          <w:ilvl w:val="1"/>
          <w:numId w:val="12"/>
        </w:numPr>
        <w:ind w:left="2127" w:hanging="327"/>
        <w:rPr>
          <w:rFonts w:ascii="Times New Roman" w:hAnsi="Times New Roman" w:cs="Times New Roman"/>
          <w:sz w:val="24"/>
          <w:szCs w:val="24"/>
        </w:rPr>
      </w:pPr>
      <w:r w:rsidRPr="005929AC">
        <w:rPr>
          <w:rFonts w:ascii="Times New Roman" w:hAnsi="Times New Roman" w:cs="Times New Roman"/>
          <w:sz w:val="24"/>
          <w:szCs w:val="24"/>
        </w:rPr>
        <w:t>Kandydaci zamieszkali poza obszarem gminy mogą być przyjęci wyłącznie w postępowaniu uzupełniającym, jeśli po zakończeniu rekrutacji w gminie pozostaną wolne miejsca (art. 130 ust. 1 oraz art. 131 ust. 7 ustawy</w:t>
      </w:r>
      <w:r w:rsidR="00C84ED1">
        <w:rPr>
          <w:rFonts w:ascii="Times New Roman" w:hAnsi="Times New Roman" w:cs="Times New Roman"/>
          <w:sz w:val="24"/>
          <w:szCs w:val="24"/>
        </w:rPr>
        <w:t xml:space="preserve"> Prawo Oświatowe</w:t>
      </w:r>
      <w:r w:rsidRPr="005929AC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EB4C8E" w:rsidRPr="00E93209" w14:paraId="5BD3DB5E" w14:textId="77777777" w:rsidTr="00EB4C8E">
        <w:tc>
          <w:tcPr>
            <w:tcW w:w="9072" w:type="dxa"/>
          </w:tcPr>
          <w:p w14:paraId="65B2EAF2" w14:textId="2337815A" w:rsidR="00AD122B" w:rsidRPr="00AD122B" w:rsidRDefault="00AD122B" w:rsidP="00C36EAC">
            <w:pPr>
              <w:pStyle w:val="Akapitzlist"/>
              <w:numPr>
                <w:ilvl w:val="0"/>
                <w:numId w:val="12"/>
              </w:numPr>
              <w:ind w:left="883"/>
              <w:rPr>
                <w:rFonts w:ascii="Times New Roman" w:hAnsi="Times New Roman" w:cs="Times New Roman"/>
                <w:sz w:val="24"/>
                <w:szCs w:val="24"/>
              </w:rPr>
            </w:pPr>
            <w:r w:rsidRPr="00AD1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Terminy rekrutacji </w:t>
            </w:r>
          </w:p>
          <w:p w14:paraId="12373878" w14:textId="032CB89C" w:rsidR="00EB4C8E" w:rsidRPr="00AD122B" w:rsidRDefault="00EB4C8E" w:rsidP="00AD122B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D122B">
              <w:rPr>
                <w:rFonts w:ascii="Times New Roman" w:hAnsi="Times New Roman" w:cs="Times New Roman"/>
                <w:sz w:val="24"/>
                <w:szCs w:val="24"/>
              </w:rPr>
              <w:t xml:space="preserve">Zgodnie z zarządzeniem Nr W.0050.1.3.2026 Wójta Gminy Łapsze Niżne z dnia 19 </w:t>
            </w:r>
            <w:r w:rsidRPr="00AD1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stycznia 2026 r.  w sprawie</w:t>
            </w:r>
            <w:r w:rsidRPr="00AD1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D122B">
              <w:rPr>
                <w:rFonts w:ascii="Times New Roman" w:hAnsi="Times New Roman" w:cs="Times New Roman"/>
                <w:sz w:val="24"/>
                <w:szCs w:val="24"/>
              </w:rPr>
              <w:t xml:space="preserve">ustalenia harmonogramu czynności w postępowaniu rekrutacyjnym oraz postępowaniu uzupełniającym na rok szkolny 2026/2027 do publicznych przedszkoli,  oddziałów przedszkolnych w szkołach podstawowych i do klas pierwszych szkół podstawowych prowadzonych przez Gminę Łapsze Niżne </w:t>
            </w:r>
          </w:p>
          <w:tbl>
            <w:tblPr>
              <w:tblStyle w:val="Tabela-Siatka"/>
              <w:tblW w:w="8958" w:type="dxa"/>
              <w:tblLook w:val="04A0" w:firstRow="1" w:lastRow="0" w:firstColumn="1" w:lastColumn="0" w:noHBand="0" w:noVBand="1"/>
            </w:tblPr>
            <w:tblGrid>
              <w:gridCol w:w="543"/>
              <w:gridCol w:w="4730"/>
              <w:gridCol w:w="1843"/>
              <w:gridCol w:w="1842"/>
            </w:tblGrid>
            <w:tr w:rsidR="00D742EB" w:rsidRPr="00E93209" w14:paraId="0867BDB8" w14:textId="77777777" w:rsidTr="00AD122B">
              <w:tc>
                <w:tcPr>
                  <w:tcW w:w="543" w:type="dxa"/>
                </w:tcPr>
                <w:p w14:paraId="532271BB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Lp.</w:t>
                  </w:r>
                </w:p>
              </w:tc>
              <w:tc>
                <w:tcPr>
                  <w:tcW w:w="4730" w:type="dxa"/>
                </w:tcPr>
                <w:p w14:paraId="6B71F384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Rodzaj czynności</w:t>
                  </w:r>
                </w:p>
              </w:tc>
              <w:tc>
                <w:tcPr>
                  <w:tcW w:w="1843" w:type="dxa"/>
                </w:tcPr>
                <w:p w14:paraId="0D97EDF7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Terminy w postepowaniu rekrutacyjnym</w:t>
                  </w:r>
                </w:p>
              </w:tc>
              <w:tc>
                <w:tcPr>
                  <w:tcW w:w="1842" w:type="dxa"/>
                </w:tcPr>
                <w:p w14:paraId="1890DC7F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Terminy w postepowaniu uzupełniający</w:t>
                  </w:r>
                </w:p>
              </w:tc>
            </w:tr>
            <w:tr w:rsidR="00D742EB" w:rsidRPr="00E93209" w14:paraId="7BF686C0" w14:textId="77777777" w:rsidTr="00AD122B">
              <w:tc>
                <w:tcPr>
                  <w:tcW w:w="543" w:type="dxa"/>
                </w:tcPr>
                <w:p w14:paraId="0EE5FD8F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1.</w:t>
                  </w:r>
                </w:p>
              </w:tc>
              <w:tc>
                <w:tcPr>
                  <w:tcW w:w="4730" w:type="dxa"/>
                  <w:vAlign w:val="center"/>
                </w:tcPr>
                <w:p w14:paraId="283D15E4" w14:textId="77777777" w:rsidR="00D742EB" w:rsidRPr="00E93209" w:rsidRDefault="00D742EB" w:rsidP="00D742EB">
                  <w:pPr>
                    <w:pStyle w:val="Standard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Złożenie deklaracji o kontynuowaniu wychowania przedszkolnego w roku szkolnym 2026/2027</w:t>
                  </w:r>
                </w:p>
              </w:tc>
              <w:tc>
                <w:tcPr>
                  <w:tcW w:w="3685" w:type="dxa"/>
                  <w:gridSpan w:val="2"/>
                  <w:vAlign w:val="center"/>
                </w:tcPr>
                <w:p w14:paraId="4A7D957B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od 02.02.2026 r. do 11.02.2026 r.</w:t>
                  </w:r>
                </w:p>
                <w:p w14:paraId="4EDC7EBA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</w:p>
              </w:tc>
            </w:tr>
            <w:tr w:rsidR="00D742EB" w:rsidRPr="00E93209" w14:paraId="42E42463" w14:textId="77777777" w:rsidTr="00AD122B">
              <w:tc>
                <w:tcPr>
                  <w:tcW w:w="543" w:type="dxa"/>
                </w:tcPr>
                <w:p w14:paraId="3B9C6425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2.</w:t>
                  </w:r>
                </w:p>
              </w:tc>
              <w:tc>
                <w:tcPr>
                  <w:tcW w:w="4730" w:type="dxa"/>
                </w:tcPr>
                <w:p w14:paraId="79BAA499" w14:textId="77777777" w:rsidR="00D742EB" w:rsidRPr="00E93209" w:rsidRDefault="00D742EB" w:rsidP="00D742EB">
                  <w:pPr>
                    <w:ind w:right="-2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Złożenie wniosku  o przyjęcie do przedszkola lub do oddziału przedszkolnego wraz z dokumentami potwierdzającymi spełnianie przez kandydatów warunków lub kryteriów branych pod uwagę w postepowaniu rekrutacyjnym </w:t>
                  </w:r>
                </w:p>
              </w:tc>
              <w:tc>
                <w:tcPr>
                  <w:tcW w:w="1843" w:type="dxa"/>
                  <w:vAlign w:val="center"/>
                </w:tcPr>
                <w:p w14:paraId="08497487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od 12.02.2026 r. 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do 04.03.2026 r.</w:t>
                  </w:r>
                </w:p>
                <w:p w14:paraId="050804BC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do godz. 15.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842" w:type="dxa"/>
                  <w:vAlign w:val="center"/>
                </w:tcPr>
                <w:p w14:paraId="1FAA61C9" w14:textId="77777777" w:rsidR="00D742EB" w:rsidRPr="00E93209" w:rsidRDefault="00D742EB" w:rsidP="00D742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od 20.04.2026 r. 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do 28.04.2026 r.</w:t>
                  </w:r>
                </w:p>
                <w:p w14:paraId="66762C6A" w14:textId="77777777" w:rsidR="00D742EB" w:rsidRPr="00E93209" w:rsidRDefault="00D742EB" w:rsidP="00D742EB">
                  <w:pPr>
                    <w:pStyle w:val="Standard"/>
                    <w:rPr>
                      <w:rFonts w:cs="Times New Roman"/>
                      <w:vertAlign w:val="superscript"/>
                    </w:rPr>
                  </w:pPr>
                  <w:r w:rsidRPr="00E93209">
                    <w:rPr>
                      <w:rFonts w:cs="Times New Roman"/>
                    </w:rPr>
                    <w:t xml:space="preserve"> do </w:t>
                  </w:r>
                  <w:proofErr w:type="spellStart"/>
                  <w:r w:rsidRPr="00E93209">
                    <w:rPr>
                      <w:rFonts w:cs="Times New Roman"/>
                    </w:rPr>
                    <w:t>godz</w:t>
                  </w:r>
                  <w:proofErr w:type="spellEnd"/>
                  <w:r w:rsidRPr="00E93209">
                    <w:rPr>
                      <w:rFonts w:cs="Times New Roman"/>
                    </w:rPr>
                    <w:t>. 15.</w:t>
                  </w:r>
                  <w:r w:rsidRPr="00E93209">
                    <w:rPr>
                      <w:rFonts w:cs="Times New Roman"/>
                      <w:vertAlign w:val="superscript"/>
                    </w:rPr>
                    <w:t>00</w:t>
                  </w:r>
                </w:p>
                <w:p w14:paraId="5E92DAE3" w14:textId="77777777" w:rsidR="00D742EB" w:rsidRPr="00E93209" w:rsidRDefault="00D742EB" w:rsidP="00D742EB">
                  <w:pPr>
                    <w:pStyle w:val="Standard"/>
                    <w:rPr>
                      <w:rFonts w:cs="Times New Roman"/>
                      <w:lang w:val="pl-PL"/>
                    </w:rPr>
                  </w:pPr>
                </w:p>
              </w:tc>
            </w:tr>
            <w:tr w:rsidR="00D742EB" w:rsidRPr="00E93209" w14:paraId="711C5D02" w14:textId="77777777" w:rsidTr="00AD122B">
              <w:tc>
                <w:tcPr>
                  <w:tcW w:w="543" w:type="dxa"/>
                </w:tcPr>
                <w:p w14:paraId="4554AF59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3.</w:t>
                  </w:r>
                </w:p>
              </w:tc>
              <w:tc>
                <w:tcPr>
                  <w:tcW w:w="4730" w:type="dxa"/>
                </w:tcPr>
                <w:p w14:paraId="5CD7CAD0" w14:textId="77777777" w:rsidR="00D742EB" w:rsidRPr="00E93209" w:rsidRDefault="00D742EB" w:rsidP="00D742EB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Weryfikacja przez komisję rekrutacyjną wniosków  o przyjęcie do przedszkola lub do oddziału przedszkolnego wraz z dokumentami potwierdzającymi spełnianie przez kandydatów warunków lub kryteriów branych pod uwagę w postepowaniu rekrutacyjnym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C7377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do 05.03.2026 r. </w:t>
                  </w:r>
                </w:p>
                <w:p w14:paraId="70367744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19.03.2026 r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842" w:type="dxa"/>
                  <w:vAlign w:val="center"/>
                </w:tcPr>
                <w:p w14:paraId="748A6024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</w:rPr>
                  </w:pPr>
                  <w:r w:rsidRPr="00E93209">
                    <w:rPr>
                      <w:rFonts w:cs="Times New Roman"/>
                    </w:rPr>
                    <w:t xml:space="preserve">do 29.04.2026 r. </w:t>
                  </w:r>
                  <w:r w:rsidRPr="00E93209">
                    <w:rPr>
                      <w:rFonts w:cs="Times New Roman"/>
                    </w:rPr>
                    <w:br/>
                    <w:t>do 06.05.2026 r.</w:t>
                  </w:r>
                </w:p>
                <w:p w14:paraId="7B972967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</w:p>
              </w:tc>
            </w:tr>
            <w:tr w:rsidR="00D742EB" w:rsidRPr="00E93209" w14:paraId="0F0EA75A" w14:textId="77777777" w:rsidTr="00AD122B">
              <w:tc>
                <w:tcPr>
                  <w:tcW w:w="543" w:type="dxa"/>
                </w:tcPr>
                <w:p w14:paraId="68291B06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4.</w:t>
                  </w:r>
                </w:p>
              </w:tc>
              <w:tc>
                <w:tcPr>
                  <w:tcW w:w="4730" w:type="dxa"/>
                </w:tcPr>
                <w:p w14:paraId="0BFE946B" w14:textId="77777777" w:rsidR="00D742EB" w:rsidRPr="00E93209" w:rsidRDefault="00D742EB" w:rsidP="00D742EB">
                  <w:pPr>
                    <w:pStyle w:val="Akapitzlist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Podanie do publicznej wiadomości przez komisję rekrutacyjną listy kandydatów zakwalifikowanych i kandydatów niezakwalifikowanych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907B2D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20.03.2026 r. 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do godz. 15.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842" w:type="dxa"/>
                  <w:vAlign w:val="center"/>
                </w:tcPr>
                <w:p w14:paraId="01D250EE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vertAlign w:val="superscript"/>
                    </w:rPr>
                  </w:pPr>
                  <w:r w:rsidRPr="00E93209">
                    <w:rPr>
                      <w:rFonts w:cs="Times New Roman"/>
                    </w:rPr>
                    <w:t xml:space="preserve"> 07.05.2026 r. </w:t>
                  </w:r>
                  <w:r w:rsidRPr="00E93209">
                    <w:rPr>
                      <w:rFonts w:cs="Times New Roman"/>
                    </w:rPr>
                    <w:br/>
                    <w:t xml:space="preserve">do </w:t>
                  </w:r>
                  <w:proofErr w:type="spellStart"/>
                  <w:r w:rsidRPr="00E93209">
                    <w:rPr>
                      <w:rFonts w:cs="Times New Roman"/>
                    </w:rPr>
                    <w:t>godz</w:t>
                  </w:r>
                  <w:proofErr w:type="spellEnd"/>
                  <w:r w:rsidRPr="00E93209">
                    <w:rPr>
                      <w:rFonts w:cs="Times New Roman"/>
                    </w:rPr>
                    <w:t>. 15.</w:t>
                  </w:r>
                  <w:r w:rsidRPr="00E93209">
                    <w:rPr>
                      <w:rFonts w:cs="Times New Roman"/>
                      <w:vertAlign w:val="superscript"/>
                    </w:rPr>
                    <w:t>00</w:t>
                  </w:r>
                </w:p>
                <w:p w14:paraId="7C777D4B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</w:p>
              </w:tc>
            </w:tr>
            <w:tr w:rsidR="00D742EB" w:rsidRPr="00E93209" w14:paraId="5E9FDC55" w14:textId="77777777" w:rsidTr="00AD122B">
              <w:tc>
                <w:tcPr>
                  <w:tcW w:w="543" w:type="dxa"/>
                </w:tcPr>
                <w:p w14:paraId="4036F0E7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5.</w:t>
                  </w:r>
                </w:p>
              </w:tc>
              <w:tc>
                <w:tcPr>
                  <w:tcW w:w="4730" w:type="dxa"/>
                </w:tcPr>
                <w:p w14:paraId="16C49328" w14:textId="77777777" w:rsidR="00D742EB" w:rsidRPr="00E93209" w:rsidRDefault="00D742EB" w:rsidP="00D742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Potwierdzenie przez rodzica kandydata woli przyjęcia, w formie pisemnego oświadczenia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4E12B7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od 23.03.2026 r. 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do 30.03.2026 r.</w:t>
                  </w:r>
                </w:p>
                <w:p w14:paraId="6430BE43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 godz. 15.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842" w:type="dxa"/>
                </w:tcPr>
                <w:p w14:paraId="3CFFEAA1" w14:textId="77777777" w:rsidR="00D742EB" w:rsidRPr="00E93209" w:rsidRDefault="00D742EB" w:rsidP="00D742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od 08.05.2026 r. 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do 14.05.2026 r.</w:t>
                  </w:r>
                </w:p>
                <w:p w14:paraId="40D8F79B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</w:rPr>
                    <w:t xml:space="preserve"> do </w:t>
                  </w:r>
                  <w:proofErr w:type="spellStart"/>
                  <w:r w:rsidRPr="00E93209">
                    <w:rPr>
                      <w:rFonts w:cs="Times New Roman"/>
                    </w:rPr>
                    <w:t>godz</w:t>
                  </w:r>
                  <w:proofErr w:type="spellEnd"/>
                  <w:r w:rsidRPr="00E93209">
                    <w:rPr>
                      <w:rFonts w:cs="Times New Roman"/>
                    </w:rPr>
                    <w:t>. 15.</w:t>
                  </w:r>
                  <w:r w:rsidRPr="00E93209">
                    <w:rPr>
                      <w:rFonts w:cs="Times New Roman"/>
                      <w:vertAlign w:val="superscript"/>
                    </w:rPr>
                    <w:t>00</w:t>
                  </w:r>
                </w:p>
              </w:tc>
            </w:tr>
            <w:tr w:rsidR="00D742EB" w:rsidRPr="00E93209" w14:paraId="46BF3E24" w14:textId="77777777" w:rsidTr="00AD122B">
              <w:tc>
                <w:tcPr>
                  <w:tcW w:w="543" w:type="dxa"/>
                </w:tcPr>
                <w:p w14:paraId="35D49FB7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6.</w:t>
                  </w:r>
                </w:p>
              </w:tc>
              <w:tc>
                <w:tcPr>
                  <w:tcW w:w="4730" w:type="dxa"/>
                </w:tcPr>
                <w:p w14:paraId="39000C78" w14:textId="77777777" w:rsidR="00D742EB" w:rsidRPr="00E93209" w:rsidRDefault="00D742EB" w:rsidP="00D742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Podanie do publicznej wiadomości przez komisję rekrutacyjną listy kandydatów przyjętych i kandydatów nieprzyjętych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EB1B07" w14:textId="77777777" w:rsidR="00D742EB" w:rsidRPr="00E93209" w:rsidRDefault="00D742EB" w:rsidP="00D742E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31.03.2026 r. 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do godz. 15.</w:t>
                  </w:r>
                  <w:r w:rsidRPr="00E93209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842" w:type="dxa"/>
                  <w:vAlign w:val="center"/>
                </w:tcPr>
                <w:p w14:paraId="4378C7AA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vertAlign w:val="superscript"/>
                      <w:lang w:val="pl-PL"/>
                    </w:rPr>
                  </w:pPr>
                  <w:r w:rsidRPr="00E93209">
                    <w:rPr>
                      <w:rFonts w:cs="Times New Roman"/>
                      <w:lang w:val="pl-PL"/>
                    </w:rPr>
                    <w:t>15.05.2026 r. do godz. 15.</w:t>
                  </w:r>
                  <w:r w:rsidRPr="00E93209">
                    <w:rPr>
                      <w:rFonts w:cs="Times New Roman"/>
                      <w:vertAlign w:val="superscript"/>
                      <w:lang w:val="pl-PL"/>
                    </w:rPr>
                    <w:t>00</w:t>
                  </w:r>
                </w:p>
                <w:p w14:paraId="0B90A2B9" w14:textId="77777777" w:rsidR="00D742EB" w:rsidRPr="00E93209" w:rsidRDefault="00D742EB" w:rsidP="00D742EB">
                  <w:pPr>
                    <w:pStyle w:val="Standard"/>
                    <w:jc w:val="center"/>
                    <w:rPr>
                      <w:rFonts w:cs="Times New Roman"/>
                      <w:lang w:val="pl-PL"/>
                    </w:rPr>
                  </w:pPr>
                </w:p>
              </w:tc>
            </w:tr>
          </w:tbl>
          <w:p w14:paraId="6B7E0006" w14:textId="77777777" w:rsidR="00EB4C8E" w:rsidRPr="00E93209" w:rsidRDefault="00EB4C8E" w:rsidP="006F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21518" w14:textId="77777777" w:rsidR="00AD122B" w:rsidRDefault="00AD122B" w:rsidP="00AD122B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DA21" w14:textId="2AA4C83A" w:rsidR="00EB4C8E" w:rsidRPr="00EB4C8E" w:rsidRDefault="00AD122B" w:rsidP="00C36EAC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C8E">
        <w:rPr>
          <w:rFonts w:ascii="Times New Roman" w:hAnsi="Times New Roman" w:cs="Times New Roman"/>
          <w:b/>
          <w:bCs/>
          <w:sz w:val="24"/>
          <w:szCs w:val="24"/>
        </w:rPr>
        <w:t>Kryteria rekrutacji na poszczególnych etapach rekrutacji</w:t>
      </w:r>
    </w:p>
    <w:p w14:paraId="1C98010D" w14:textId="77777777" w:rsidR="00EB4C8E" w:rsidRPr="00EB4C8E" w:rsidRDefault="00EB4C8E" w:rsidP="00EB4C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C8E">
        <w:rPr>
          <w:rFonts w:ascii="Times New Roman" w:hAnsi="Times New Roman" w:cs="Times New Roman"/>
          <w:b/>
          <w:bCs/>
          <w:sz w:val="24"/>
          <w:szCs w:val="24"/>
        </w:rPr>
        <w:t>Etap I</w:t>
      </w:r>
    </w:p>
    <w:p w14:paraId="7EE719C9" w14:textId="72DD0FAF" w:rsidR="001A3944" w:rsidRPr="00E93209" w:rsidRDefault="00EB4C8E" w:rsidP="00EB4C8E">
      <w:pPr>
        <w:jc w:val="both"/>
        <w:rPr>
          <w:rFonts w:ascii="Times New Roman" w:hAnsi="Times New Roman" w:cs="Times New Roman"/>
          <w:sz w:val="24"/>
          <w:szCs w:val="24"/>
        </w:rPr>
      </w:pPr>
      <w:r w:rsidRPr="00E93209">
        <w:rPr>
          <w:rFonts w:ascii="Times New Roman" w:hAnsi="Times New Roman" w:cs="Times New Roman"/>
          <w:sz w:val="24"/>
          <w:szCs w:val="24"/>
        </w:rPr>
        <w:t>D</w:t>
      </w:r>
      <w:r w:rsidR="005929AC" w:rsidRPr="005929AC">
        <w:rPr>
          <w:rFonts w:ascii="Times New Roman" w:hAnsi="Times New Roman" w:cs="Times New Roman"/>
          <w:sz w:val="24"/>
          <w:szCs w:val="24"/>
        </w:rPr>
        <w:t xml:space="preserve">o przedszkoli i oddziałów przedszkolnych w szkołach podstawowych przyjmuje się kandydatów zamieszkałych na obszarze danej </w:t>
      </w:r>
      <w:r w:rsidR="001A3944" w:rsidRPr="00E93209">
        <w:rPr>
          <w:rFonts w:ascii="Times New Roman" w:hAnsi="Times New Roman" w:cs="Times New Roman"/>
          <w:sz w:val="24"/>
          <w:szCs w:val="24"/>
        </w:rPr>
        <w:t>G</w:t>
      </w:r>
      <w:r w:rsidR="005929AC" w:rsidRPr="005929AC">
        <w:rPr>
          <w:rFonts w:ascii="Times New Roman" w:hAnsi="Times New Roman" w:cs="Times New Roman"/>
          <w:sz w:val="24"/>
          <w:szCs w:val="24"/>
        </w:rPr>
        <w:t>miny</w:t>
      </w:r>
      <w:r w:rsidR="001A3944" w:rsidRPr="00E93209">
        <w:rPr>
          <w:rFonts w:ascii="Times New Roman" w:hAnsi="Times New Roman" w:cs="Times New Roman"/>
          <w:sz w:val="24"/>
          <w:szCs w:val="24"/>
        </w:rPr>
        <w:t xml:space="preserve"> Łapsze Niżne</w:t>
      </w:r>
    </w:p>
    <w:p w14:paraId="5D81CB18" w14:textId="77777777" w:rsidR="001A3944" w:rsidRPr="00E93209" w:rsidRDefault="001A3944" w:rsidP="00AD122B">
      <w:pPr>
        <w:pStyle w:val="NormalnyWeb"/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 xml:space="preserve">W przypadku większej liczby kandydatów spełniających ten warunek niż liczba wolnych miejsc na pierwszym etapie postępowania rekrutacyjnego brane są pod uwagę następujące kryteria określone w art. 131 ust. 2 ustawy z dnia 14 grudnia 2016 r. – Prawo oświatowe (Dz. U. z 2025 r., poz. 1043 z </w:t>
      </w:r>
      <w:proofErr w:type="spellStart"/>
      <w:r w:rsidRPr="00E93209">
        <w:rPr>
          <w:color w:val="212529"/>
          <w:spacing w:val="2"/>
        </w:rPr>
        <w:t>późn</w:t>
      </w:r>
      <w:proofErr w:type="spellEnd"/>
      <w:r w:rsidRPr="00E93209">
        <w:rPr>
          <w:color w:val="212529"/>
          <w:spacing w:val="2"/>
        </w:rPr>
        <w:t>. zm.):</w:t>
      </w:r>
    </w:p>
    <w:p w14:paraId="57593946" w14:textId="7D151F81" w:rsidR="001A3944" w:rsidRPr="00E93209" w:rsidRDefault="001A3944" w:rsidP="00EB4C8E">
      <w:pPr>
        <w:pStyle w:val="NormalnyWeb"/>
        <w:numPr>
          <w:ilvl w:val="1"/>
          <w:numId w:val="3"/>
        </w:numPr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>wielodzietność rodziny kandydata;</w:t>
      </w:r>
    </w:p>
    <w:p w14:paraId="14F71F4E" w14:textId="2ACC16F0" w:rsidR="001A3944" w:rsidRPr="00E93209" w:rsidRDefault="001A3944" w:rsidP="00EB4C8E">
      <w:pPr>
        <w:pStyle w:val="NormalnyWeb"/>
        <w:numPr>
          <w:ilvl w:val="1"/>
          <w:numId w:val="3"/>
        </w:numPr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>niepełnosprawność kandydata;</w:t>
      </w:r>
    </w:p>
    <w:p w14:paraId="6778A3E3" w14:textId="1C5FFEB6" w:rsidR="001A3944" w:rsidRPr="00E93209" w:rsidRDefault="001A3944" w:rsidP="00EB4C8E">
      <w:pPr>
        <w:pStyle w:val="NormalnyWeb"/>
        <w:numPr>
          <w:ilvl w:val="1"/>
          <w:numId w:val="3"/>
        </w:numPr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>niepełnosprawność jednego z rodziców kandydata;</w:t>
      </w:r>
    </w:p>
    <w:p w14:paraId="1A343048" w14:textId="778092A6" w:rsidR="001A3944" w:rsidRPr="00E93209" w:rsidRDefault="001A3944" w:rsidP="00EB4C8E">
      <w:pPr>
        <w:pStyle w:val="NormalnyWeb"/>
        <w:numPr>
          <w:ilvl w:val="1"/>
          <w:numId w:val="3"/>
        </w:numPr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>niepełnosprawność obojga rodziców kandydata;</w:t>
      </w:r>
    </w:p>
    <w:p w14:paraId="5F2CF473" w14:textId="188FAF17" w:rsidR="001A3944" w:rsidRPr="00E93209" w:rsidRDefault="001A3944" w:rsidP="00EB4C8E">
      <w:pPr>
        <w:pStyle w:val="NormalnyWeb"/>
        <w:numPr>
          <w:ilvl w:val="1"/>
          <w:numId w:val="3"/>
        </w:numPr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>niepełnosprawność rodzeństwa kandydata;</w:t>
      </w:r>
    </w:p>
    <w:p w14:paraId="5AAAC5C1" w14:textId="35A0F8C4" w:rsidR="001A3944" w:rsidRPr="00E93209" w:rsidRDefault="001A3944" w:rsidP="00EB4C8E">
      <w:pPr>
        <w:pStyle w:val="NormalnyWeb"/>
        <w:numPr>
          <w:ilvl w:val="1"/>
          <w:numId w:val="3"/>
        </w:numPr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lastRenderedPageBreak/>
        <w:t>samotne wychowywanie kandydata w rodzinie;</w:t>
      </w:r>
    </w:p>
    <w:p w14:paraId="6C5AF237" w14:textId="7F059768" w:rsidR="001A3944" w:rsidRPr="00E93209" w:rsidRDefault="001A3944" w:rsidP="00EB4C8E">
      <w:pPr>
        <w:pStyle w:val="NormalnyWeb"/>
        <w:numPr>
          <w:ilvl w:val="1"/>
          <w:numId w:val="3"/>
        </w:numPr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>objęcie kandydata pieczą zastępczą.</w:t>
      </w:r>
    </w:p>
    <w:p w14:paraId="04A27AA8" w14:textId="77777777" w:rsidR="00EB4C8E" w:rsidRPr="00E93209" w:rsidRDefault="001A3944" w:rsidP="00EB4C8E">
      <w:pPr>
        <w:pStyle w:val="NormalnyWeb"/>
        <w:shd w:val="clear" w:color="auto" w:fill="FFFFFF"/>
        <w:spacing w:before="0" w:beforeAutospacing="0"/>
        <w:ind w:left="72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>Powyższe kryteria mają jednakową wartość.</w:t>
      </w:r>
    </w:p>
    <w:p w14:paraId="6C1549BE" w14:textId="77777777" w:rsidR="00EB4C8E" w:rsidRPr="00E93209" w:rsidRDefault="001A3944" w:rsidP="00EB4C8E">
      <w:pPr>
        <w:pStyle w:val="NormalnyWeb"/>
        <w:shd w:val="clear" w:color="auto" w:fill="FFFFFF"/>
        <w:spacing w:before="0" w:beforeAutospacing="0"/>
        <w:jc w:val="both"/>
        <w:rPr>
          <w:rStyle w:val="Pogrubienie"/>
          <w:rFonts w:eastAsiaTheme="majorEastAsia"/>
          <w:color w:val="212529"/>
          <w:spacing w:val="2"/>
        </w:rPr>
      </w:pPr>
      <w:r w:rsidRPr="00E93209">
        <w:rPr>
          <w:rStyle w:val="Pogrubienie"/>
          <w:rFonts w:eastAsiaTheme="majorEastAsia"/>
          <w:color w:val="212529"/>
          <w:spacing w:val="2"/>
        </w:rPr>
        <w:t>Etap II</w:t>
      </w:r>
    </w:p>
    <w:p w14:paraId="5416D559" w14:textId="16AACB3F" w:rsidR="001A3944" w:rsidRPr="00E93209" w:rsidRDefault="001A3944" w:rsidP="00EB4C8E">
      <w:pPr>
        <w:pStyle w:val="NormalnyWeb"/>
        <w:shd w:val="clear" w:color="auto" w:fill="FFFFFF"/>
        <w:spacing w:before="0" w:beforeAutospacing="0"/>
        <w:jc w:val="both"/>
        <w:rPr>
          <w:color w:val="212529"/>
          <w:spacing w:val="2"/>
        </w:rPr>
      </w:pPr>
      <w:r w:rsidRPr="00E93209">
        <w:rPr>
          <w:color w:val="212529"/>
          <w:spacing w:val="2"/>
        </w:rPr>
        <w:t xml:space="preserve">W przypadku równorzędnych wyników uzyskanych na pierwszym etapie postępowania rekrutacyjnego lub jeżeli po zakończeniu tego etapu dane publiczne przedszkole albo oddział przedszkolny w szkole podstawowej nadal dysponuje wolnymi miejscami, na drugim etapie postępowania rekrutacyjnego są brane pod uwagę następujące kryteria określone w </w:t>
      </w:r>
      <w:r w:rsidR="00EB4C8E" w:rsidRPr="00E93209">
        <w:rPr>
          <w:color w:val="212529"/>
          <w:spacing w:val="2"/>
        </w:rPr>
        <w:t>u</w:t>
      </w:r>
      <w:r w:rsidR="00EB4C8E" w:rsidRPr="00E93209">
        <w:rPr>
          <w:bCs/>
        </w:rPr>
        <w:t>chwale Nr XXVII-229/17 Rady Gminy Łapsze Niżne z dnia 28 marca 2017 roku w sprawie określenia kryteriów naboru i odpowiadającej im punktacji, uwzględnianych na drugim etapie postępowania rekrutacyjnego do publicznych przedszkoli i oddziałów przedszkolnych w szkołach podstawowych oraz rodzajów dokumentów niezbędnych do potwierdzenia spełniania tych kryteriów z poźn.zm.</w:t>
      </w:r>
      <w:r w:rsidR="00EB4C8E" w:rsidRPr="00E93209">
        <w:rPr>
          <w:b/>
          <w:bCs/>
        </w:rPr>
        <w:t>.</w:t>
      </w:r>
      <w:r w:rsidRPr="00E93209">
        <w:rPr>
          <w:color w:val="212529"/>
          <w:spacing w:val="2"/>
        </w:rPr>
        <w:t xml:space="preserve"> (Dz. Urz. Woj. </w:t>
      </w:r>
      <w:proofErr w:type="spellStart"/>
      <w:r w:rsidR="00EB4C8E" w:rsidRPr="00E93209">
        <w:rPr>
          <w:color w:val="212529"/>
          <w:spacing w:val="2"/>
        </w:rPr>
        <w:t>Małop</w:t>
      </w:r>
      <w:proofErr w:type="spellEnd"/>
      <w:r w:rsidR="00EB4C8E" w:rsidRPr="00E93209">
        <w:rPr>
          <w:color w:val="212529"/>
          <w:spacing w:val="2"/>
        </w:rPr>
        <w:t xml:space="preserve">. </w:t>
      </w:r>
      <w:r w:rsidRPr="00E93209">
        <w:rPr>
          <w:color w:val="212529"/>
          <w:spacing w:val="2"/>
        </w:rPr>
        <w:t xml:space="preserve">z 2017 r. poz. </w:t>
      </w:r>
      <w:r w:rsidR="00EB4C8E" w:rsidRPr="00E93209">
        <w:rPr>
          <w:color w:val="212529"/>
          <w:spacing w:val="2"/>
        </w:rPr>
        <w:t xml:space="preserve">2876 </w:t>
      </w:r>
      <w:r w:rsidRPr="00E93209">
        <w:rPr>
          <w:color w:val="212529"/>
          <w:spacing w:val="2"/>
        </w:rPr>
        <w:t>)</w:t>
      </w:r>
    </w:p>
    <w:tbl>
      <w:tblPr>
        <w:tblStyle w:val="Tabela-Siatka"/>
        <w:tblW w:w="9307" w:type="dxa"/>
        <w:tblLook w:val="04A0" w:firstRow="1" w:lastRow="0" w:firstColumn="1" w:lastColumn="0" w:noHBand="0" w:noVBand="1"/>
      </w:tblPr>
      <w:tblGrid>
        <w:gridCol w:w="572"/>
        <w:gridCol w:w="3959"/>
        <w:gridCol w:w="1427"/>
        <w:gridCol w:w="3349"/>
      </w:tblGrid>
      <w:tr w:rsidR="00D742EB" w:rsidRPr="00E93209" w14:paraId="016299CE" w14:textId="775F70D0" w:rsidTr="00583BA7">
        <w:tc>
          <w:tcPr>
            <w:tcW w:w="572" w:type="dxa"/>
          </w:tcPr>
          <w:p w14:paraId="77E8F389" w14:textId="62440442" w:rsidR="00D742EB" w:rsidRPr="00E93209" w:rsidRDefault="00E93209" w:rsidP="00D742EB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lp.</w:t>
            </w:r>
          </w:p>
        </w:tc>
        <w:tc>
          <w:tcPr>
            <w:tcW w:w="3959" w:type="dxa"/>
          </w:tcPr>
          <w:p w14:paraId="3ED3CD40" w14:textId="6C093A5C" w:rsidR="00D742EB" w:rsidRPr="00E93209" w:rsidRDefault="00E93209" w:rsidP="00D742EB">
            <w:pPr>
              <w:pStyle w:val="NormalnyWeb"/>
              <w:spacing w:before="0" w:beforeAutospacing="0"/>
              <w:jc w:val="both"/>
              <w:rPr>
                <w:b/>
                <w:bCs/>
                <w:color w:val="212529"/>
                <w:spacing w:val="2"/>
              </w:rPr>
            </w:pPr>
            <w:r w:rsidRPr="00E93209">
              <w:rPr>
                <w:rStyle w:val="Pogrubienie"/>
                <w:rFonts w:eastAsiaTheme="majorEastAsia"/>
                <w:b w:val="0"/>
                <w:bCs w:val="0"/>
                <w:color w:val="212529"/>
                <w:spacing w:val="2"/>
              </w:rPr>
              <w:t>kryterium</w:t>
            </w:r>
          </w:p>
        </w:tc>
        <w:tc>
          <w:tcPr>
            <w:tcW w:w="1427" w:type="dxa"/>
          </w:tcPr>
          <w:p w14:paraId="5E75DB1A" w14:textId="52540E16" w:rsidR="00D742EB" w:rsidRPr="00E93209" w:rsidRDefault="00E93209" w:rsidP="00D742EB">
            <w:pPr>
              <w:pStyle w:val="NormalnyWeb"/>
              <w:spacing w:before="0" w:beforeAutospacing="0"/>
              <w:jc w:val="both"/>
              <w:rPr>
                <w:b/>
                <w:bCs/>
                <w:color w:val="212529"/>
                <w:spacing w:val="2"/>
              </w:rPr>
            </w:pPr>
            <w:r w:rsidRPr="00E93209">
              <w:rPr>
                <w:rStyle w:val="Pogrubienie"/>
                <w:rFonts w:eastAsiaTheme="majorEastAsia"/>
                <w:b w:val="0"/>
                <w:bCs w:val="0"/>
                <w:color w:val="212529"/>
                <w:spacing w:val="2"/>
              </w:rPr>
              <w:t>liczba punktów</w:t>
            </w:r>
          </w:p>
        </w:tc>
        <w:tc>
          <w:tcPr>
            <w:tcW w:w="3349" w:type="dxa"/>
          </w:tcPr>
          <w:p w14:paraId="2377D15A" w14:textId="7830DF51" w:rsidR="00D742EB" w:rsidRPr="00E93209" w:rsidRDefault="00E93209" w:rsidP="00D742EB">
            <w:pPr>
              <w:pStyle w:val="NormalnyWeb"/>
              <w:spacing w:before="0" w:beforeAutospacing="0"/>
              <w:jc w:val="both"/>
              <w:rPr>
                <w:rStyle w:val="Pogrubienie"/>
                <w:rFonts w:eastAsiaTheme="majorEastAsia"/>
                <w:color w:val="212529"/>
                <w:spacing w:val="2"/>
              </w:rPr>
            </w:pPr>
            <w:r w:rsidRPr="00E93209">
              <w:rPr>
                <w:rFonts w:eastAsiaTheme="majorEastAsia"/>
                <w:color w:val="212529"/>
                <w:spacing w:val="2"/>
              </w:rPr>
              <w:t>dokumenty niezbędne do potwierdzenia kryteriów</w:t>
            </w:r>
          </w:p>
        </w:tc>
      </w:tr>
      <w:tr w:rsidR="00D742EB" w:rsidRPr="00E93209" w14:paraId="7B328AD0" w14:textId="46A731DA" w:rsidTr="00583BA7">
        <w:tc>
          <w:tcPr>
            <w:tcW w:w="572" w:type="dxa"/>
          </w:tcPr>
          <w:p w14:paraId="3EB31D7F" w14:textId="736677EB" w:rsidR="00D742EB" w:rsidRPr="00E93209" w:rsidRDefault="00D742EB" w:rsidP="00D742EB">
            <w:pPr>
              <w:pStyle w:val="NormalnyWeb"/>
              <w:spacing w:before="0" w:beforeAutospacing="0"/>
              <w:ind w:left="32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1</w:t>
            </w:r>
          </w:p>
        </w:tc>
        <w:tc>
          <w:tcPr>
            <w:tcW w:w="3959" w:type="dxa"/>
          </w:tcPr>
          <w:p w14:paraId="787F6AAD" w14:textId="5E3EBEFE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Kandydat objęty obowiązkiem rocznego przygotowania przedszkolnego</w:t>
            </w:r>
          </w:p>
        </w:tc>
        <w:tc>
          <w:tcPr>
            <w:tcW w:w="1427" w:type="dxa"/>
          </w:tcPr>
          <w:p w14:paraId="4B2C5679" w14:textId="0279CA40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10</w:t>
            </w:r>
            <w:r w:rsidR="00583BA7" w:rsidRPr="00E93209">
              <w:rPr>
                <w:color w:val="212529"/>
                <w:spacing w:val="2"/>
              </w:rPr>
              <w:t xml:space="preserve"> pkt</w:t>
            </w:r>
          </w:p>
        </w:tc>
        <w:tc>
          <w:tcPr>
            <w:tcW w:w="3349" w:type="dxa"/>
          </w:tcPr>
          <w:p w14:paraId="17304EF7" w14:textId="69A1272B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Oświadczenie rodzica/opiekuna prawnego</w:t>
            </w:r>
          </w:p>
        </w:tc>
      </w:tr>
      <w:tr w:rsidR="00D742EB" w:rsidRPr="00E93209" w14:paraId="35E77CDE" w14:textId="33521A3F" w:rsidTr="00583BA7">
        <w:tc>
          <w:tcPr>
            <w:tcW w:w="572" w:type="dxa"/>
          </w:tcPr>
          <w:p w14:paraId="5D043663" w14:textId="3D136F81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2</w:t>
            </w:r>
          </w:p>
        </w:tc>
        <w:tc>
          <w:tcPr>
            <w:tcW w:w="3959" w:type="dxa"/>
          </w:tcPr>
          <w:p w14:paraId="05A7524E" w14:textId="3845A66E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Aktywność zawodowa obojga rodziców/prawnych opiekunów kandydata - praca lub nauka w trybie dziennym (kryterium stosuje się do pracującego lub uczącego się rodzica/prawnego opiekuna samotnie wychowującego kandydata)</w:t>
            </w:r>
          </w:p>
        </w:tc>
        <w:tc>
          <w:tcPr>
            <w:tcW w:w="1427" w:type="dxa"/>
          </w:tcPr>
          <w:p w14:paraId="7F0D21BF" w14:textId="3731110C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6</w:t>
            </w:r>
            <w:r w:rsidR="00583BA7" w:rsidRPr="00E93209">
              <w:rPr>
                <w:color w:val="212529"/>
                <w:spacing w:val="2"/>
              </w:rPr>
              <w:t xml:space="preserve"> pkt</w:t>
            </w:r>
          </w:p>
        </w:tc>
        <w:tc>
          <w:tcPr>
            <w:tcW w:w="3349" w:type="dxa"/>
          </w:tcPr>
          <w:p w14:paraId="6FC5A56C" w14:textId="1550A6E2" w:rsidR="00D742EB" w:rsidRPr="00E93209" w:rsidRDefault="00583BA7" w:rsidP="00583BA7">
            <w:pPr>
              <w:pStyle w:val="NormalnyWeb"/>
              <w:shd w:val="clear" w:color="auto" w:fill="FFFFFF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 xml:space="preserve">Zaświadczenie z zakładu pracy potwierdzające zatrudnienie rodziców/ opiekunów (w przypadku samozatrudnienia oświadczenie o prowadzeniu działalności gospodarczej) lub zaświadczenie potwierdzające naukę w trybie dziennym; </w:t>
            </w:r>
          </w:p>
        </w:tc>
      </w:tr>
      <w:tr w:rsidR="00D742EB" w:rsidRPr="00E93209" w14:paraId="7EFD57D8" w14:textId="0C680577" w:rsidTr="00583BA7">
        <w:tc>
          <w:tcPr>
            <w:tcW w:w="572" w:type="dxa"/>
          </w:tcPr>
          <w:p w14:paraId="660C9439" w14:textId="581FF6AC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3</w:t>
            </w:r>
          </w:p>
        </w:tc>
        <w:tc>
          <w:tcPr>
            <w:tcW w:w="3959" w:type="dxa"/>
          </w:tcPr>
          <w:p w14:paraId="0B9F2EFE" w14:textId="107470B5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Aktywność zawodowa jednego z rodziców/opiekunów prawnych kandydata - praca lub nauka w trybie dziennym-</w:t>
            </w:r>
          </w:p>
        </w:tc>
        <w:tc>
          <w:tcPr>
            <w:tcW w:w="1427" w:type="dxa"/>
          </w:tcPr>
          <w:p w14:paraId="74DA8968" w14:textId="38C03334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3</w:t>
            </w:r>
            <w:r w:rsidR="00583BA7" w:rsidRPr="00E93209">
              <w:rPr>
                <w:color w:val="212529"/>
                <w:spacing w:val="2"/>
              </w:rPr>
              <w:t xml:space="preserve"> pkt</w:t>
            </w:r>
          </w:p>
        </w:tc>
        <w:tc>
          <w:tcPr>
            <w:tcW w:w="3349" w:type="dxa"/>
          </w:tcPr>
          <w:p w14:paraId="0DA668FF" w14:textId="6D41941B" w:rsidR="00D742EB" w:rsidRPr="00E93209" w:rsidRDefault="00583BA7" w:rsidP="00583BA7">
            <w:pPr>
              <w:pStyle w:val="NormalnyWeb"/>
              <w:shd w:val="clear" w:color="auto" w:fill="FFFFFF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 xml:space="preserve">Zaświadczenie z zakładu pracy potwierdzające zatrudnienie rodzica/opiekuna (w przypadku samozatrudnienia oświadczenie o prowadzeniu działalności gospodarczej) lub zaświadczenie </w:t>
            </w:r>
          </w:p>
        </w:tc>
      </w:tr>
      <w:tr w:rsidR="00D742EB" w:rsidRPr="00E93209" w14:paraId="46B26DEF" w14:textId="4416AC0B" w:rsidTr="00583BA7">
        <w:trPr>
          <w:trHeight w:val="1373"/>
        </w:trPr>
        <w:tc>
          <w:tcPr>
            <w:tcW w:w="572" w:type="dxa"/>
          </w:tcPr>
          <w:p w14:paraId="0B88E1B7" w14:textId="46304636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4</w:t>
            </w:r>
          </w:p>
        </w:tc>
        <w:tc>
          <w:tcPr>
            <w:tcW w:w="3959" w:type="dxa"/>
          </w:tcPr>
          <w:p w14:paraId="1D47E666" w14:textId="493E98E1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Czas pobytu kandydata w publicznym przedszkolu jest dłuższy niż 5h dziennie</w:t>
            </w:r>
          </w:p>
        </w:tc>
        <w:tc>
          <w:tcPr>
            <w:tcW w:w="1427" w:type="dxa"/>
          </w:tcPr>
          <w:p w14:paraId="6A5EA461" w14:textId="407919E6" w:rsidR="00D742EB" w:rsidRPr="00E93209" w:rsidRDefault="00D742EB" w:rsidP="00EB4C8E">
            <w:pPr>
              <w:pStyle w:val="NormalnyWeb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za każdą dodatkową godzinę 2 pkt</w:t>
            </w:r>
          </w:p>
        </w:tc>
        <w:tc>
          <w:tcPr>
            <w:tcW w:w="3349" w:type="dxa"/>
          </w:tcPr>
          <w:p w14:paraId="34D2FEAF" w14:textId="07DBB5CA" w:rsidR="00D742EB" w:rsidRPr="00E93209" w:rsidRDefault="00583BA7" w:rsidP="00583BA7">
            <w:pPr>
              <w:pStyle w:val="NormalnyWeb"/>
              <w:shd w:val="clear" w:color="auto" w:fill="FFFFFF"/>
              <w:spacing w:before="0" w:beforeAutospacing="0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Oświadczenie dotyczące czasu pobytu dziecka w przedszkolu;</w:t>
            </w:r>
          </w:p>
        </w:tc>
      </w:tr>
    </w:tbl>
    <w:p w14:paraId="5178009F" w14:textId="77777777" w:rsidR="00583BA7" w:rsidRPr="00C36EAC" w:rsidRDefault="00583BA7" w:rsidP="00C84ED1">
      <w:pPr>
        <w:pStyle w:val="NormalnyWeb"/>
        <w:numPr>
          <w:ilvl w:val="0"/>
          <w:numId w:val="11"/>
        </w:numPr>
        <w:tabs>
          <w:tab w:val="left" w:pos="0"/>
        </w:tabs>
        <w:ind w:left="0" w:firstLine="0"/>
        <w:jc w:val="center"/>
        <w:rPr>
          <w:color w:val="212529"/>
          <w:spacing w:val="2"/>
        </w:rPr>
      </w:pPr>
      <w:r w:rsidRPr="00583BA7">
        <w:rPr>
          <w:b/>
          <w:bCs/>
          <w:color w:val="212529"/>
          <w:spacing w:val="2"/>
        </w:rPr>
        <w:t>REKRUTACJA DO KLAS PIERWSZYCH PUBLICZNYCH SZKÓŁ PODSTAWOWYCH</w:t>
      </w:r>
    </w:p>
    <w:p w14:paraId="6CBAB342" w14:textId="77777777" w:rsidR="00C36EAC" w:rsidRDefault="00C36EAC" w:rsidP="00C36EA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36EAC">
        <w:rPr>
          <w:rFonts w:ascii="Times New Roman" w:hAnsi="Times New Roman" w:cs="Times New Roman"/>
          <w:sz w:val="24"/>
          <w:szCs w:val="24"/>
        </w:rPr>
        <w:t xml:space="preserve">Dzieci zamieszkałe w obwodzie szkoły podstawowej przyjmowane są </w:t>
      </w:r>
      <w:r w:rsidRPr="00C36EAC">
        <w:rPr>
          <w:rFonts w:ascii="Times New Roman" w:hAnsi="Times New Roman" w:cs="Times New Roman"/>
          <w:b/>
          <w:bCs/>
          <w:sz w:val="24"/>
          <w:szCs w:val="24"/>
        </w:rPr>
        <w:t>z urzędu</w:t>
      </w:r>
      <w:r w:rsidRPr="00C36EAC">
        <w:rPr>
          <w:rFonts w:ascii="Times New Roman" w:hAnsi="Times New Roman" w:cs="Times New Roman"/>
          <w:sz w:val="24"/>
          <w:szCs w:val="24"/>
        </w:rPr>
        <w:t xml:space="preserve"> – w tym przypadku nie przeprowadza się rekrutacji.</w:t>
      </w:r>
    </w:p>
    <w:p w14:paraId="6C4C31D0" w14:textId="06B3F053" w:rsidR="00C36EAC" w:rsidRPr="00C36EAC" w:rsidRDefault="00C84ED1" w:rsidP="00C36EA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84ED1">
        <w:rPr>
          <w:rFonts w:ascii="Times New Roman" w:hAnsi="Times New Roman" w:cs="Times New Roman"/>
          <w:sz w:val="24"/>
          <w:szCs w:val="24"/>
        </w:rPr>
        <w:t>Dzieci zamieszkałe poza obwodem danej szkoły</w:t>
      </w:r>
      <w:r w:rsidR="00C36EAC" w:rsidRPr="00C36EAC">
        <w:rPr>
          <w:rFonts w:ascii="Times New Roman" w:hAnsi="Times New Roman" w:cs="Times New Roman"/>
          <w:sz w:val="24"/>
          <w:szCs w:val="24"/>
        </w:rPr>
        <w:t xml:space="preserve"> przyjmuje się w drodze postępowania rekrutacyjnego</w:t>
      </w:r>
    </w:p>
    <w:p w14:paraId="03BCBCE4" w14:textId="3C04843D" w:rsidR="00583BA7" w:rsidRPr="00583BA7" w:rsidRDefault="00AD122B" w:rsidP="00583BA7">
      <w:pPr>
        <w:pStyle w:val="NormalnyWeb"/>
        <w:numPr>
          <w:ilvl w:val="0"/>
          <w:numId w:val="6"/>
        </w:numPr>
        <w:spacing w:before="0" w:beforeAutospacing="0"/>
        <w:jc w:val="both"/>
        <w:rPr>
          <w:color w:val="212529"/>
          <w:spacing w:val="2"/>
        </w:rPr>
      </w:pPr>
      <w:r w:rsidRPr="00583BA7">
        <w:rPr>
          <w:b/>
          <w:bCs/>
          <w:color w:val="212529"/>
          <w:spacing w:val="2"/>
        </w:rPr>
        <w:lastRenderedPageBreak/>
        <w:t>Terminy</w:t>
      </w:r>
    </w:p>
    <w:p w14:paraId="065B0673" w14:textId="6915DB05" w:rsidR="00D742EB" w:rsidRPr="00E93209" w:rsidRDefault="00583BA7" w:rsidP="00EB4C8E">
      <w:pPr>
        <w:pStyle w:val="NormalnyWeb"/>
        <w:shd w:val="clear" w:color="auto" w:fill="FFFFFF"/>
        <w:spacing w:before="0" w:beforeAutospacing="0"/>
        <w:jc w:val="both"/>
      </w:pPr>
      <w:r w:rsidRPr="00AD122B">
        <w:t>Zgodnie z zarządzeniem </w:t>
      </w:r>
      <w:r w:rsidRPr="005929AC">
        <w:rPr>
          <w:rFonts w:eastAsiaTheme="majorEastAsia"/>
        </w:rPr>
        <w:t>Nr W.0050.1.3.2026 Wójta Gminy Łapsze Niżne z dnia 19 stycznia 2026 r.</w:t>
      </w:r>
      <w:r w:rsidRPr="00AD122B">
        <w:t xml:space="preserve">  w sprawie</w:t>
      </w:r>
      <w:r w:rsidRPr="00E93209">
        <w:rPr>
          <w:b/>
          <w:bCs/>
        </w:rPr>
        <w:t xml:space="preserve">  </w:t>
      </w:r>
      <w:r w:rsidRPr="00E93209">
        <w:t>ustalenia harmonogramu czynności w postępowaniu rekrutacyjnym oraz postępowaniu uzupełniającym na rok szkolny 2026/2027 do publicznych przedszkoli,  oddziałów przedszkolnych w szkołach podstawowych i do klas pierwszych szkół podstawowych prowadzonych przez Gminę Łapsze Niżne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561"/>
        <w:gridCol w:w="1966"/>
        <w:gridCol w:w="1992"/>
      </w:tblGrid>
      <w:tr w:rsidR="00583BA7" w:rsidRPr="00E93209" w14:paraId="3662EDC0" w14:textId="77777777" w:rsidTr="006F7583">
        <w:tc>
          <w:tcPr>
            <w:tcW w:w="534" w:type="dxa"/>
          </w:tcPr>
          <w:p w14:paraId="74F92973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Lp.</w:t>
            </w:r>
          </w:p>
        </w:tc>
        <w:tc>
          <w:tcPr>
            <w:tcW w:w="4677" w:type="dxa"/>
          </w:tcPr>
          <w:p w14:paraId="15B8252E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Rodzaj czynności</w:t>
            </w:r>
          </w:p>
        </w:tc>
        <w:tc>
          <w:tcPr>
            <w:tcW w:w="1985" w:type="dxa"/>
          </w:tcPr>
          <w:p w14:paraId="547707B0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Terminy w postepowaniu rekrutacyjnym</w:t>
            </w:r>
          </w:p>
        </w:tc>
        <w:tc>
          <w:tcPr>
            <w:tcW w:w="2016" w:type="dxa"/>
          </w:tcPr>
          <w:p w14:paraId="756ECAB1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Terminy w postepowaniu uzupełniający</w:t>
            </w:r>
          </w:p>
        </w:tc>
      </w:tr>
      <w:tr w:rsidR="00583BA7" w:rsidRPr="00E93209" w14:paraId="7EBB5852" w14:textId="77777777" w:rsidTr="006F7583">
        <w:tc>
          <w:tcPr>
            <w:tcW w:w="534" w:type="dxa"/>
          </w:tcPr>
          <w:p w14:paraId="0C47A590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1.</w:t>
            </w:r>
          </w:p>
        </w:tc>
        <w:tc>
          <w:tcPr>
            <w:tcW w:w="4677" w:type="dxa"/>
          </w:tcPr>
          <w:p w14:paraId="33A72B61" w14:textId="77777777" w:rsidR="00583BA7" w:rsidRPr="00E93209" w:rsidRDefault="00583BA7" w:rsidP="006F7583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 o przyjęcie do szkoły podstawowej  wraz z dokumentami potwierdzającymi spełnianie przez kandydatów warunków lub kryteriów branych pod uwagę w postepowaniu rekrutacyjnym </w:t>
            </w:r>
          </w:p>
        </w:tc>
        <w:tc>
          <w:tcPr>
            <w:tcW w:w="1985" w:type="dxa"/>
            <w:vAlign w:val="center"/>
          </w:tcPr>
          <w:p w14:paraId="2F37E635" w14:textId="77777777" w:rsidR="00583BA7" w:rsidRPr="00E93209" w:rsidRDefault="00583BA7" w:rsidP="006F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od 16.02.2026 r. </w:t>
            </w:r>
            <w:r w:rsidRPr="00E93209">
              <w:rPr>
                <w:rFonts w:ascii="Times New Roman" w:hAnsi="Times New Roman" w:cs="Times New Roman"/>
                <w:sz w:val="24"/>
                <w:szCs w:val="24"/>
              </w:rPr>
              <w:br/>
              <w:t>do 05.03.2026 r.</w:t>
            </w:r>
          </w:p>
          <w:p w14:paraId="0E873B0D" w14:textId="77777777" w:rsidR="00583BA7" w:rsidRPr="00E93209" w:rsidRDefault="00583BA7" w:rsidP="006F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 do godz. 15.</w:t>
            </w:r>
            <w:r w:rsidRPr="00E932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16" w:type="dxa"/>
            <w:vAlign w:val="center"/>
          </w:tcPr>
          <w:p w14:paraId="74F1133F" w14:textId="77777777" w:rsidR="00583BA7" w:rsidRPr="00E93209" w:rsidRDefault="00583BA7" w:rsidP="006F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od 10.08.2026 r. </w:t>
            </w:r>
            <w:r w:rsidRPr="00E93209">
              <w:rPr>
                <w:rFonts w:ascii="Times New Roman" w:hAnsi="Times New Roman" w:cs="Times New Roman"/>
                <w:sz w:val="24"/>
                <w:szCs w:val="24"/>
              </w:rPr>
              <w:br/>
              <w:t>do 14.08.2026 r.</w:t>
            </w:r>
          </w:p>
          <w:p w14:paraId="5F7C5A8F" w14:textId="77777777" w:rsidR="00583BA7" w:rsidRPr="00E93209" w:rsidRDefault="00583BA7" w:rsidP="006F7583">
            <w:pPr>
              <w:pStyle w:val="Standard"/>
              <w:rPr>
                <w:rFonts w:cs="Times New Roman"/>
                <w:vertAlign w:val="superscript"/>
              </w:rPr>
            </w:pPr>
            <w:r w:rsidRPr="00E93209">
              <w:rPr>
                <w:rFonts w:cs="Times New Roman"/>
              </w:rPr>
              <w:t xml:space="preserve"> do </w:t>
            </w:r>
            <w:proofErr w:type="spellStart"/>
            <w:r w:rsidRPr="00E93209">
              <w:rPr>
                <w:rFonts w:cs="Times New Roman"/>
              </w:rPr>
              <w:t>godz</w:t>
            </w:r>
            <w:proofErr w:type="spellEnd"/>
            <w:r w:rsidRPr="00E93209">
              <w:rPr>
                <w:rFonts w:cs="Times New Roman"/>
              </w:rPr>
              <w:t>. 15.</w:t>
            </w:r>
            <w:r w:rsidRPr="00E93209">
              <w:rPr>
                <w:rFonts w:cs="Times New Roman"/>
                <w:vertAlign w:val="superscript"/>
              </w:rPr>
              <w:t>00</w:t>
            </w:r>
          </w:p>
          <w:p w14:paraId="40AB17C3" w14:textId="77777777" w:rsidR="00583BA7" w:rsidRPr="00E93209" w:rsidRDefault="00583BA7" w:rsidP="006F7583">
            <w:pPr>
              <w:pStyle w:val="Standard"/>
              <w:rPr>
                <w:rFonts w:cs="Times New Roman"/>
                <w:lang w:val="pl-PL"/>
              </w:rPr>
            </w:pPr>
          </w:p>
        </w:tc>
      </w:tr>
      <w:tr w:rsidR="00583BA7" w:rsidRPr="00E93209" w14:paraId="7C7759C9" w14:textId="77777777" w:rsidTr="006F7583">
        <w:tc>
          <w:tcPr>
            <w:tcW w:w="534" w:type="dxa"/>
          </w:tcPr>
          <w:p w14:paraId="743842BD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2.</w:t>
            </w:r>
          </w:p>
        </w:tc>
        <w:tc>
          <w:tcPr>
            <w:tcW w:w="4677" w:type="dxa"/>
          </w:tcPr>
          <w:p w14:paraId="2D653DBA" w14:textId="77777777" w:rsidR="00583BA7" w:rsidRPr="00E93209" w:rsidRDefault="00583BA7" w:rsidP="006F75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 o przyjęcie do szkoły podstawowej  wraz z dokumentami potwierdzającymi spełnianie przez kandydatów warunków lub kryteriów branych pod uwagę w postepowaniu rekrutacyjnym</w:t>
            </w:r>
          </w:p>
        </w:tc>
        <w:tc>
          <w:tcPr>
            <w:tcW w:w="1985" w:type="dxa"/>
            <w:vAlign w:val="center"/>
          </w:tcPr>
          <w:p w14:paraId="1FFDE628" w14:textId="77777777" w:rsidR="00583BA7" w:rsidRPr="00E93209" w:rsidRDefault="00583BA7" w:rsidP="006F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 od 06.03.2026 r. do 19.03.2026 r. </w:t>
            </w:r>
            <w:r w:rsidRPr="00E9320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16" w:type="dxa"/>
            <w:vAlign w:val="center"/>
          </w:tcPr>
          <w:p w14:paraId="6A736159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vertAlign w:val="superscript"/>
              </w:rPr>
            </w:pPr>
            <w:proofErr w:type="spellStart"/>
            <w:r w:rsidRPr="00E93209">
              <w:rPr>
                <w:rFonts w:cs="Times New Roman"/>
              </w:rPr>
              <w:t>od</w:t>
            </w:r>
            <w:proofErr w:type="spellEnd"/>
            <w:r w:rsidRPr="00E93209">
              <w:rPr>
                <w:rFonts w:cs="Times New Roman"/>
              </w:rPr>
              <w:t xml:space="preserve"> 17.08.2026 r. do 20.08.2026 r. </w:t>
            </w:r>
            <w:r w:rsidRPr="00E93209">
              <w:rPr>
                <w:rFonts w:cs="Times New Roman"/>
              </w:rPr>
              <w:br/>
            </w:r>
          </w:p>
          <w:p w14:paraId="676A84D9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</w:p>
        </w:tc>
      </w:tr>
      <w:tr w:rsidR="00583BA7" w:rsidRPr="00E93209" w14:paraId="7D56013B" w14:textId="77777777" w:rsidTr="006F7583">
        <w:tc>
          <w:tcPr>
            <w:tcW w:w="534" w:type="dxa"/>
          </w:tcPr>
          <w:p w14:paraId="09BC75E0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3.</w:t>
            </w:r>
          </w:p>
        </w:tc>
        <w:tc>
          <w:tcPr>
            <w:tcW w:w="4677" w:type="dxa"/>
          </w:tcPr>
          <w:p w14:paraId="1E02BD9C" w14:textId="77777777" w:rsidR="00583BA7" w:rsidRPr="00E93209" w:rsidRDefault="00583BA7" w:rsidP="006F75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985" w:type="dxa"/>
            <w:vAlign w:val="center"/>
          </w:tcPr>
          <w:p w14:paraId="6A30DC17" w14:textId="77777777" w:rsidR="00583BA7" w:rsidRPr="00E93209" w:rsidRDefault="00583BA7" w:rsidP="006F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 20.03.2026 r. </w:t>
            </w:r>
            <w:r w:rsidRPr="00E932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do godz. 15.</w:t>
            </w:r>
            <w:r w:rsidRPr="00E932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16" w:type="dxa"/>
            <w:vAlign w:val="center"/>
          </w:tcPr>
          <w:p w14:paraId="6F785710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vertAlign w:val="superscript"/>
              </w:rPr>
            </w:pPr>
            <w:r w:rsidRPr="00E93209">
              <w:rPr>
                <w:rFonts w:cs="Times New Roman"/>
              </w:rPr>
              <w:t xml:space="preserve">21.08.2026 r. </w:t>
            </w:r>
            <w:r w:rsidRPr="00E93209">
              <w:rPr>
                <w:rFonts w:cs="Times New Roman"/>
              </w:rPr>
              <w:br/>
              <w:t xml:space="preserve"> do </w:t>
            </w:r>
            <w:proofErr w:type="spellStart"/>
            <w:r w:rsidRPr="00E93209">
              <w:rPr>
                <w:rFonts w:cs="Times New Roman"/>
              </w:rPr>
              <w:t>godz</w:t>
            </w:r>
            <w:proofErr w:type="spellEnd"/>
            <w:r w:rsidRPr="00E93209">
              <w:rPr>
                <w:rFonts w:cs="Times New Roman"/>
              </w:rPr>
              <w:t>. 15.</w:t>
            </w:r>
            <w:r w:rsidRPr="00E93209">
              <w:rPr>
                <w:rFonts w:cs="Times New Roman"/>
                <w:vertAlign w:val="superscript"/>
              </w:rPr>
              <w:t>00</w:t>
            </w:r>
          </w:p>
          <w:p w14:paraId="76B0F28D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</w:p>
        </w:tc>
      </w:tr>
      <w:tr w:rsidR="00583BA7" w:rsidRPr="00E93209" w14:paraId="5B7B448C" w14:textId="77777777" w:rsidTr="006F7583">
        <w:tc>
          <w:tcPr>
            <w:tcW w:w="534" w:type="dxa"/>
          </w:tcPr>
          <w:p w14:paraId="677A37EE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4.</w:t>
            </w:r>
          </w:p>
        </w:tc>
        <w:tc>
          <w:tcPr>
            <w:tcW w:w="4677" w:type="dxa"/>
          </w:tcPr>
          <w:p w14:paraId="56C09D45" w14:textId="77777777" w:rsidR="00583BA7" w:rsidRPr="00E93209" w:rsidRDefault="00583BA7" w:rsidP="006F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przyjęcia, w formie pisemnego oświadczenia</w:t>
            </w:r>
          </w:p>
        </w:tc>
        <w:tc>
          <w:tcPr>
            <w:tcW w:w="1985" w:type="dxa"/>
            <w:vAlign w:val="center"/>
          </w:tcPr>
          <w:p w14:paraId="365E4AEA" w14:textId="77777777" w:rsidR="00583BA7" w:rsidRPr="00E93209" w:rsidRDefault="00583BA7" w:rsidP="006F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od 23.03.2026 r. </w:t>
            </w:r>
            <w:r w:rsidRPr="00E93209">
              <w:rPr>
                <w:rFonts w:ascii="Times New Roman" w:hAnsi="Times New Roman" w:cs="Times New Roman"/>
                <w:sz w:val="24"/>
                <w:szCs w:val="24"/>
              </w:rPr>
              <w:br/>
              <w:t>do 26.03.2026 r.</w:t>
            </w:r>
          </w:p>
          <w:p w14:paraId="5A6CCD98" w14:textId="77777777" w:rsidR="00583BA7" w:rsidRPr="00E93209" w:rsidRDefault="00583BA7" w:rsidP="006F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 do godz. 15.</w:t>
            </w:r>
            <w:r w:rsidRPr="00E932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16" w:type="dxa"/>
            <w:vAlign w:val="center"/>
          </w:tcPr>
          <w:p w14:paraId="1B183137" w14:textId="77777777" w:rsidR="00583BA7" w:rsidRPr="00E93209" w:rsidRDefault="00583BA7" w:rsidP="006F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od 24.08.2026 r. </w:t>
            </w:r>
            <w:r w:rsidRPr="00E93209">
              <w:rPr>
                <w:rFonts w:ascii="Times New Roman" w:hAnsi="Times New Roman" w:cs="Times New Roman"/>
                <w:sz w:val="24"/>
                <w:szCs w:val="24"/>
              </w:rPr>
              <w:br/>
              <w:t>do 26.08.2026 r.</w:t>
            </w:r>
          </w:p>
          <w:p w14:paraId="0A24BB2A" w14:textId="77777777" w:rsidR="00583BA7" w:rsidRPr="00E93209" w:rsidRDefault="00583BA7" w:rsidP="006F7583">
            <w:pPr>
              <w:pStyle w:val="Standard"/>
              <w:rPr>
                <w:rFonts w:cs="Times New Roman"/>
                <w:vertAlign w:val="superscript"/>
              </w:rPr>
            </w:pPr>
            <w:r w:rsidRPr="00E93209">
              <w:rPr>
                <w:rFonts w:cs="Times New Roman"/>
              </w:rPr>
              <w:t xml:space="preserve"> do </w:t>
            </w:r>
            <w:proofErr w:type="spellStart"/>
            <w:r w:rsidRPr="00E93209">
              <w:rPr>
                <w:rFonts w:cs="Times New Roman"/>
              </w:rPr>
              <w:t>godz</w:t>
            </w:r>
            <w:proofErr w:type="spellEnd"/>
            <w:r w:rsidRPr="00E93209">
              <w:rPr>
                <w:rFonts w:cs="Times New Roman"/>
              </w:rPr>
              <w:t>. 15.</w:t>
            </w:r>
            <w:r w:rsidRPr="00E93209">
              <w:rPr>
                <w:rFonts w:cs="Times New Roman"/>
                <w:vertAlign w:val="superscript"/>
              </w:rPr>
              <w:t>00</w:t>
            </w:r>
          </w:p>
          <w:p w14:paraId="3E2CE5DE" w14:textId="77777777" w:rsidR="00583BA7" w:rsidRPr="00E93209" w:rsidRDefault="00583BA7" w:rsidP="006F7583">
            <w:pPr>
              <w:pStyle w:val="Standard"/>
              <w:rPr>
                <w:rFonts w:cs="Times New Roman"/>
                <w:lang w:val="pl-PL"/>
              </w:rPr>
            </w:pPr>
          </w:p>
        </w:tc>
      </w:tr>
      <w:tr w:rsidR="00583BA7" w:rsidRPr="00E93209" w14:paraId="0191A4C7" w14:textId="77777777" w:rsidTr="006F7583">
        <w:tc>
          <w:tcPr>
            <w:tcW w:w="534" w:type="dxa"/>
          </w:tcPr>
          <w:p w14:paraId="230192F7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  <w:r w:rsidRPr="00E93209">
              <w:rPr>
                <w:rFonts w:cs="Times New Roman"/>
                <w:lang w:val="pl-PL"/>
              </w:rPr>
              <w:t>5.</w:t>
            </w:r>
          </w:p>
        </w:tc>
        <w:tc>
          <w:tcPr>
            <w:tcW w:w="4677" w:type="dxa"/>
          </w:tcPr>
          <w:p w14:paraId="0E6FDAFC" w14:textId="77777777" w:rsidR="00583BA7" w:rsidRPr="00E93209" w:rsidRDefault="00583BA7" w:rsidP="006F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985" w:type="dxa"/>
            <w:vAlign w:val="center"/>
          </w:tcPr>
          <w:p w14:paraId="7430B36F" w14:textId="77777777" w:rsidR="00583BA7" w:rsidRPr="00E93209" w:rsidRDefault="00583BA7" w:rsidP="006F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09">
              <w:rPr>
                <w:rFonts w:ascii="Times New Roman" w:hAnsi="Times New Roman" w:cs="Times New Roman"/>
                <w:sz w:val="24"/>
                <w:szCs w:val="24"/>
              </w:rPr>
              <w:t xml:space="preserve"> 27.03.2026 r. </w:t>
            </w:r>
            <w:r w:rsidRPr="00E932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do godz. 15.</w:t>
            </w:r>
            <w:r w:rsidRPr="00E932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16" w:type="dxa"/>
            <w:vAlign w:val="center"/>
          </w:tcPr>
          <w:p w14:paraId="0B60AAE1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vertAlign w:val="superscript"/>
              </w:rPr>
            </w:pPr>
            <w:r w:rsidRPr="00E93209">
              <w:rPr>
                <w:rFonts w:cs="Times New Roman"/>
              </w:rPr>
              <w:t xml:space="preserve">27.08.2026 r. </w:t>
            </w:r>
            <w:r w:rsidRPr="00E93209">
              <w:rPr>
                <w:rFonts w:cs="Times New Roman"/>
              </w:rPr>
              <w:br/>
              <w:t xml:space="preserve">do </w:t>
            </w:r>
            <w:proofErr w:type="spellStart"/>
            <w:r w:rsidRPr="00E93209">
              <w:rPr>
                <w:rFonts w:cs="Times New Roman"/>
              </w:rPr>
              <w:t>godz</w:t>
            </w:r>
            <w:proofErr w:type="spellEnd"/>
            <w:r w:rsidRPr="00E93209">
              <w:rPr>
                <w:rFonts w:cs="Times New Roman"/>
              </w:rPr>
              <w:t>. 15.</w:t>
            </w:r>
            <w:r w:rsidRPr="00E93209">
              <w:rPr>
                <w:rFonts w:cs="Times New Roman"/>
                <w:vertAlign w:val="superscript"/>
              </w:rPr>
              <w:t>00</w:t>
            </w:r>
          </w:p>
          <w:p w14:paraId="16882F77" w14:textId="77777777" w:rsidR="00583BA7" w:rsidRPr="00E93209" w:rsidRDefault="00583BA7" w:rsidP="006F7583">
            <w:pPr>
              <w:pStyle w:val="Standard"/>
              <w:jc w:val="center"/>
              <w:rPr>
                <w:rFonts w:cs="Times New Roman"/>
                <w:lang w:val="pl-PL"/>
              </w:rPr>
            </w:pPr>
          </w:p>
        </w:tc>
      </w:tr>
    </w:tbl>
    <w:p w14:paraId="19E80449" w14:textId="77777777" w:rsidR="00583BA7" w:rsidRPr="00E93209" w:rsidRDefault="00583BA7" w:rsidP="00EB4C8E">
      <w:pPr>
        <w:pStyle w:val="NormalnyWeb"/>
        <w:shd w:val="clear" w:color="auto" w:fill="FFFFFF"/>
        <w:spacing w:before="0" w:beforeAutospacing="0"/>
        <w:jc w:val="both"/>
        <w:rPr>
          <w:color w:val="212529"/>
          <w:spacing w:val="2"/>
        </w:rPr>
      </w:pPr>
    </w:p>
    <w:p w14:paraId="1DAAA7E7" w14:textId="231785B4" w:rsidR="00583BA7" w:rsidRPr="00583BA7" w:rsidRDefault="00AD122B" w:rsidP="00583BA7">
      <w:pPr>
        <w:pStyle w:val="NormalnyWeb"/>
        <w:numPr>
          <w:ilvl w:val="0"/>
          <w:numId w:val="8"/>
        </w:numPr>
        <w:spacing w:before="0" w:beforeAutospacing="0"/>
        <w:jc w:val="both"/>
        <w:rPr>
          <w:color w:val="212529"/>
          <w:spacing w:val="2"/>
        </w:rPr>
      </w:pPr>
      <w:r w:rsidRPr="00583BA7">
        <w:rPr>
          <w:b/>
          <w:bCs/>
          <w:color w:val="212529"/>
          <w:spacing w:val="2"/>
        </w:rPr>
        <w:t>Kryteria rekrutacji dla kandydatów zamieszkałych poza obwodem szkoły</w:t>
      </w:r>
    </w:p>
    <w:p w14:paraId="0FBA8D9D" w14:textId="015D5384" w:rsidR="00583BA7" w:rsidRPr="00E93209" w:rsidRDefault="00583BA7" w:rsidP="00E93209">
      <w:pPr>
        <w:pStyle w:val="NormalnyWeb"/>
        <w:shd w:val="clear" w:color="auto" w:fill="FFFFFF"/>
        <w:spacing w:before="0" w:beforeAutospacing="0"/>
        <w:jc w:val="both"/>
        <w:rPr>
          <w:b/>
          <w:bCs/>
          <w:color w:val="212529"/>
          <w:spacing w:val="2"/>
        </w:rPr>
      </w:pPr>
      <w:r w:rsidRPr="00583BA7">
        <w:rPr>
          <w:color w:val="212529"/>
          <w:spacing w:val="2"/>
        </w:rPr>
        <w:t>W postępowaniu rekrutacyjnym do klas pierwszych, dla kandydatów zamieszkałych poza obwodem danej szkoły podstawowej brane są pod uwagę następujące kryteria określone</w:t>
      </w:r>
      <w:r w:rsidRPr="00E93209">
        <w:rPr>
          <w:color w:val="212529"/>
          <w:spacing w:val="2"/>
        </w:rPr>
        <w:t xml:space="preserve"> w uchwale Nr XXVII-228/17 Rady Gminy Łapsze Niżne z dnia 28 marca 2017 roku w sprawie określenia kryteriów w postępowaniu rekrutacyjnym do klas I publicznych szkół podstawowych prowadzonych przez Gminę Łapsze Niżne</w:t>
      </w:r>
      <w:r w:rsidR="00E93209">
        <w:rPr>
          <w:color w:val="212529"/>
          <w:spacing w:val="2"/>
        </w:rPr>
        <w:t xml:space="preserve"> </w:t>
      </w:r>
      <w:r w:rsidR="00E93209" w:rsidRPr="00E93209">
        <w:rPr>
          <w:bCs/>
        </w:rPr>
        <w:t>.</w:t>
      </w:r>
      <w:r w:rsidR="00E93209" w:rsidRPr="00E93209">
        <w:rPr>
          <w:b/>
          <w:bCs/>
        </w:rPr>
        <w:t>.</w:t>
      </w:r>
      <w:r w:rsidR="00E93209" w:rsidRPr="00E93209">
        <w:rPr>
          <w:rStyle w:val="Hipercze"/>
          <w:color w:val="212529"/>
          <w:spacing w:val="2"/>
          <w:u w:val="none"/>
        </w:rPr>
        <w:t xml:space="preserve"> </w:t>
      </w:r>
      <w:r w:rsidR="00E93209" w:rsidRPr="00E93209">
        <w:rPr>
          <w:color w:val="212529"/>
          <w:spacing w:val="2"/>
        </w:rPr>
        <w:t xml:space="preserve"> (Dz. Urz. Woj. </w:t>
      </w:r>
      <w:proofErr w:type="spellStart"/>
      <w:r w:rsidR="00E93209" w:rsidRPr="00E93209">
        <w:rPr>
          <w:color w:val="212529"/>
          <w:spacing w:val="2"/>
        </w:rPr>
        <w:t>Małop</w:t>
      </w:r>
      <w:proofErr w:type="spellEnd"/>
      <w:r w:rsidR="00E93209" w:rsidRPr="00E93209">
        <w:rPr>
          <w:color w:val="212529"/>
          <w:spacing w:val="2"/>
        </w:rPr>
        <w:t xml:space="preserve">. z 2017 r. poz. </w:t>
      </w:r>
      <w:r w:rsidR="00E93209">
        <w:rPr>
          <w:color w:val="212529"/>
          <w:spacing w:val="2"/>
        </w:rPr>
        <w:t>2451</w:t>
      </w:r>
      <w:r w:rsidR="00E93209" w:rsidRPr="00E93209">
        <w:rPr>
          <w:color w:val="212529"/>
          <w:spacing w:val="2"/>
        </w:rPr>
        <w:t xml:space="preserve"> )</w:t>
      </w:r>
      <w:r w:rsidR="00E93209">
        <w:rPr>
          <w:b/>
          <w:bCs/>
          <w:color w:val="212529"/>
          <w:spacing w:val="2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4"/>
        <w:gridCol w:w="4838"/>
        <w:gridCol w:w="1182"/>
        <w:gridCol w:w="2503"/>
      </w:tblGrid>
      <w:tr w:rsidR="00583BA7" w:rsidRPr="00E93209" w14:paraId="2282260F" w14:textId="77777777" w:rsidTr="00E93209">
        <w:tc>
          <w:tcPr>
            <w:tcW w:w="544" w:type="dxa"/>
          </w:tcPr>
          <w:p w14:paraId="267DAF55" w14:textId="2EF2798A" w:rsidR="00583BA7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  <w:sz w:val="22"/>
                <w:szCs w:val="22"/>
              </w:rPr>
            </w:pPr>
            <w:r w:rsidRPr="00E93209">
              <w:rPr>
                <w:color w:val="212529"/>
                <w:spacing w:val="2"/>
                <w:sz w:val="22"/>
                <w:szCs w:val="22"/>
              </w:rPr>
              <w:t>lp.</w:t>
            </w:r>
          </w:p>
        </w:tc>
        <w:tc>
          <w:tcPr>
            <w:tcW w:w="4838" w:type="dxa"/>
          </w:tcPr>
          <w:p w14:paraId="3EBC15B6" w14:textId="0F232913" w:rsidR="00583BA7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  <w:sz w:val="22"/>
                <w:szCs w:val="22"/>
              </w:rPr>
            </w:pPr>
            <w:r w:rsidRPr="00E93209">
              <w:rPr>
                <w:rStyle w:val="Pogrubienie"/>
                <w:rFonts w:eastAsiaTheme="majorEastAsia"/>
                <w:b w:val="0"/>
                <w:bCs w:val="0"/>
                <w:color w:val="212529"/>
                <w:spacing w:val="2"/>
                <w:sz w:val="22"/>
                <w:szCs w:val="22"/>
              </w:rPr>
              <w:t>kryterium</w:t>
            </w:r>
          </w:p>
        </w:tc>
        <w:tc>
          <w:tcPr>
            <w:tcW w:w="1182" w:type="dxa"/>
          </w:tcPr>
          <w:p w14:paraId="5099CC0B" w14:textId="2F01958C" w:rsidR="00583BA7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  <w:sz w:val="22"/>
                <w:szCs w:val="22"/>
              </w:rPr>
            </w:pPr>
            <w:r w:rsidRPr="00E93209">
              <w:rPr>
                <w:rStyle w:val="Pogrubienie"/>
                <w:rFonts w:eastAsiaTheme="majorEastAsia"/>
                <w:b w:val="0"/>
                <w:bCs w:val="0"/>
                <w:color w:val="212529"/>
                <w:spacing w:val="2"/>
                <w:sz w:val="22"/>
                <w:szCs w:val="22"/>
              </w:rPr>
              <w:t>liczba punktów</w:t>
            </w:r>
          </w:p>
        </w:tc>
        <w:tc>
          <w:tcPr>
            <w:tcW w:w="2503" w:type="dxa"/>
          </w:tcPr>
          <w:p w14:paraId="3735B589" w14:textId="38A1B74A" w:rsidR="00583BA7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  <w:sz w:val="22"/>
                <w:szCs w:val="22"/>
              </w:rPr>
            </w:pPr>
            <w:r w:rsidRPr="00E93209">
              <w:rPr>
                <w:rFonts w:eastAsiaTheme="majorEastAsia"/>
                <w:color w:val="212529"/>
                <w:spacing w:val="2"/>
                <w:sz w:val="22"/>
                <w:szCs w:val="22"/>
              </w:rPr>
              <w:t>dokumenty niezbędne do potwierdzenia kryteriów</w:t>
            </w:r>
          </w:p>
        </w:tc>
      </w:tr>
      <w:tr w:rsidR="00E93209" w:rsidRPr="00E93209" w14:paraId="73EEFF03" w14:textId="77777777" w:rsidTr="00E93209">
        <w:tc>
          <w:tcPr>
            <w:tcW w:w="544" w:type="dxa"/>
          </w:tcPr>
          <w:p w14:paraId="75FAC664" w14:textId="1947B783" w:rsidR="00E93209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</w:rPr>
            </w:pPr>
            <w:r w:rsidRPr="00E93209">
              <w:rPr>
                <w:b/>
                <w:bCs/>
                <w:color w:val="212529"/>
                <w:spacing w:val="2"/>
              </w:rPr>
              <w:t>1</w:t>
            </w:r>
          </w:p>
        </w:tc>
        <w:tc>
          <w:tcPr>
            <w:tcW w:w="4838" w:type="dxa"/>
          </w:tcPr>
          <w:p w14:paraId="3099EC54" w14:textId="60D2FD2E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583BA7">
              <w:rPr>
                <w:color w:val="212529"/>
                <w:spacing w:val="2"/>
              </w:rPr>
              <w:t>kandydat uczęszczał do przedszkola lub oddziału przedszkolnego wchodzącego w skład szkoły lub zespołu</w:t>
            </w:r>
          </w:p>
        </w:tc>
        <w:tc>
          <w:tcPr>
            <w:tcW w:w="1182" w:type="dxa"/>
          </w:tcPr>
          <w:p w14:paraId="1C0C320D" w14:textId="33127652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12 pkt</w:t>
            </w:r>
          </w:p>
        </w:tc>
        <w:tc>
          <w:tcPr>
            <w:tcW w:w="2503" w:type="dxa"/>
            <w:vMerge w:val="restart"/>
          </w:tcPr>
          <w:p w14:paraId="1AE8E6E7" w14:textId="0E3B8142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583BA7">
              <w:rPr>
                <w:color w:val="212529"/>
                <w:spacing w:val="2"/>
              </w:rPr>
              <w:t xml:space="preserve">Dokumentami potwierdzającymi spełnianie </w:t>
            </w:r>
            <w:r w:rsidRPr="00583BA7">
              <w:rPr>
                <w:color w:val="212529"/>
                <w:spacing w:val="2"/>
              </w:rPr>
              <w:lastRenderedPageBreak/>
              <w:t xml:space="preserve">kryteriów,  jest oświadczenie rodziców (opiekunów prawnych), </w:t>
            </w:r>
            <w:r w:rsidRPr="00E93209">
              <w:rPr>
                <w:color w:val="212529"/>
                <w:spacing w:val="2"/>
              </w:rPr>
              <w:t xml:space="preserve">wzór oświadczenia </w:t>
            </w:r>
            <w:r w:rsidRPr="00583BA7">
              <w:rPr>
                <w:color w:val="212529"/>
                <w:spacing w:val="2"/>
              </w:rPr>
              <w:t>Załącznik Nr 1 do uchwały</w:t>
            </w:r>
          </w:p>
        </w:tc>
      </w:tr>
      <w:tr w:rsidR="00E93209" w:rsidRPr="00E93209" w14:paraId="2165667B" w14:textId="77777777" w:rsidTr="00E93209">
        <w:tc>
          <w:tcPr>
            <w:tcW w:w="544" w:type="dxa"/>
          </w:tcPr>
          <w:p w14:paraId="20ED45C7" w14:textId="72E1EBD3" w:rsidR="00E93209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</w:rPr>
            </w:pPr>
            <w:r w:rsidRPr="00E93209">
              <w:rPr>
                <w:b/>
                <w:bCs/>
                <w:color w:val="212529"/>
                <w:spacing w:val="2"/>
              </w:rPr>
              <w:lastRenderedPageBreak/>
              <w:t>2</w:t>
            </w:r>
          </w:p>
        </w:tc>
        <w:tc>
          <w:tcPr>
            <w:tcW w:w="4838" w:type="dxa"/>
          </w:tcPr>
          <w:p w14:paraId="499A9D10" w14:textId="2993DE76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583BA7">
              <w:rPr>
                <w:color w:val="212529"/>
                <w:spacing w:val="2"/>
              </w:rPr>
              <w:t>rodzeństwo kandydata realizuje wychowanie przedszkolne/obowiązek szkolny w danej szkole</w:t>
            </w:r>
          </w:p>
        </w:tc>
        <w:tc>
          <w:tcPr>
            <w:tcW w:w="1182" w:type="dxa"/>
          </w:tcPr>
          <w:p w14:paraId="4B884A60" w14:textId="3E4A5B37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8 pkt</w:t>
            </w:r>
          </w:p>
        </w:tc>
        <w:tc>
          <w:tcPr>
            <w:tcW w:w="2503" w:type="dxa"/>
            <w:vMerge/>
          </w:tcPr>
          <w:p w14:paraId="469A1D5E" w14:textId="77777777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</w:p>
        </w:tc>
      </w:tr>
      <w:tr w:rsidR="00E93209" w:rsidRPr="00E93209" w14:paraId="24A1EBDB" w14:textId="77777777" w:rsidTr="00E93209">
        <w:tc>
          <w:tcPr>
            <w:tcW w:w="544" w:type="dxa"/>
          </w:tcPr>
          <w:p w14:paraId="44B83D55" w14:textId="6020F17D" w:rsidR="00E93209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</w:rPr>
            </w:pPr>
            <w:r w:rsidRPr="00E93209">
              <w:rPr>
                <w:b/>
                <w:bCs/>
                <w:color w:val="212529"/>
                <w:spacing w:val="2"/>
              </w:rPr>
              <w:t>3</w:t>
            </w:r>
          </w:p>
        </w:tc>
        <w:tc>
          <w:tcPr>
            <w:tcW w:w="4838" w:type="dxa"/>
          </w:tcPr>
          <w:p w14:paraId="6B15B48D" w14:textId="39036B5A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583BA7">
              <w:rPr>
                <w:color w:val="212529"/>
                <w:spacing w:val="2"/>
              </w:rPr>
              <w:t>w obwodzie szkoły zamieszkują krewni dziecka (np. babcia, dziadek) wspierający rodziców/prawnych opiekunów w zapewnieniu mu należytej opieki</w:t>
            </w:r>
          </w:p>
        </w:tc>
        <w:tc>
          <w:tcPr>
            <w:tcW w:w="1182" w:type="dxa"/>
          </w:tcPr>
          <w:p w14:paraId="3ABC7AC9" w14:textId="7229F62B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>4 pkt</w:t>
            </w:r>
          </w:p>
        </w:tc>
        <w:tc>
          <w:tcPr>
            <w:tcW w:w="2503" w:type="dxa"/>
            <w:vMerge/>
          </w:tcPr>
          <w:p w14:paraId="6BBF4AB5" w14:textId="77777777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</w:p>
        </w:tc>
      </w:tr>
      <w:tr w:rsidR="00E93209" w:rsidRPr="00E93209" w14:paraId="52092547" w14:textId="77777777" w:rsidTr="00E93209">
        <w:tc>
          <w:tcPr>
            <w:tcW w:w="544" w:type="dxa"/>
          </w:tcPr>
          <w:p w14:paraId="79866C3B" w14:textId="43E7F1B4" w:rsidR="00E93209" w:rsidRPr="00E93209" w:rsidRDefault="00E93209" w:rsidP="00583BA7">
            <w:pPr>
              <w:pStyle w:val="NormalnyWeb"/>
              <w:jc w:val="both"/>
              <w:rPr>
                <w:b/>
                <w:bCs/>
                <w:color w:val="212529"/>
                <w:spacing w:val="2"/>
              </w:rPr>
            </w:pPr>
            <w:r w:rsidRPr="00E93209">
              <w:rPr>
                <w:b/>
                <w:bCs/>
                <w:color w:val="212529"/>
                <w:spacing w:val="2"/>
              </w:rPr>
              <w:t>4</w:t>
            </w:r>
          </w:p>
        </w:tc>
        <w:tc>
          <w:tcPr>
            <w:tcW w:w="4838" w:type="dxa"/>
          </w:tcPr>
          <w:p w14:paraId="34F2FE0F" w14:textId="2AE24D14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583BA7">
              <w:rPr>
                <w:color w:val="212529"/>
                <w:spacing w:val="2"/>
              </w:rPr>
              <w:t>droga do szkoły jest  krótsza, niż do szkoły znajdującej się w obwodzie szkoły właściwym dla jego miejsca zamieszkania</w:t>
            </w:r>
          </w:p>
        </w:tc>
        <w:tc>
          <w:tcPr>
            <w:tcW w:w="1182" w:type="dxa"/>
          </w:tcPr>
          <w:p w14:paraId="69094B35" w14:textId="73449D0C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  <w:r w:rsidRPr="00E93209">
              <w:rPr>
                <w:color w:val="212529"/>
                <w:spacing w:val="2"/>
              </w:rPr>
              <w:t xml:space="preserve">2 pkt </w:t>
            </w:r>
          </w:p>
        </w:tc>
        <w:tc>
          <w:tcPr>
            <w:tcW w:w="2503" w:type="dxa"/>
            <w:vMerge/>
          </w:tcPr>
          <w:p w14:paraId="24970E37" w14:textId="77777777" w:rsidR="00E93209" w:rsidRPr="00E93209" w:rsidRDefault="00E93209" w:rsidP="00583BA7">
            <w:pPr>
              <w:pStyle w:val="NormalnyWeb"/>
              <w:jc w:val="both"/>
              <w:rPr>
                <w:color w:val="212529"/>
                <w:spacing w:val="2"/>
              </w:rPr>
            </w:pPr>
          </w:p>
        </w:tc>
      </w:tr>
    </w:tbl>
    <w:p w14:paraId="0275007F" w14:textId="77777777" w:rsidR="00E93209" w:rsidRPr="00E93209" w:rsidRDefault="00E93209" w:rsidP="00E9320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E93209" w:rsidRPr="00E93209" w:rsidSect="00AD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4483"/>
    <w:multiLevelType w:val="hybridMultilevel"/>
    <w:tmpl w:val="54D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26A"/>
    <w:multiLevelType w:val="multilevel"/>
    <w:tmpl w:val="155E1642"/>
    <w:lvl w:ilvl="0">
      <w:start w:val="3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2" w15:restartNumberingAfterBreak="0">
    <w:nsid w:val="19580B6E"/>
    <w:multiLevelType w:val="multilevel"/>
    <w:tmpl w:val="60226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6B340DB"/>
    <w:multiLevelType w:val="hybridMultilevel"/>
    <w:tmpl w:val="194264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27519B"/>
    <w:multiLevelType w:val="multilevel"/>
    <w:tmpl w:val="C08EA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7715E"/>
    <w:multiLevelType w:val="multilevel"/>
    <w:tmpl w:val="8754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F2DD4"/>
    <w:multiLevelType w:val="multilevel"/>
    <w:tmpl w:val="8754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B37B0"/>
    <w:multiLevelType w:val="multilevel"/>
    <w:tmpl w:val="C08EA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9780F"/>
    <w:multiLevelType w:val="multilevel"/>
    <w:tmpl w:val="0058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1491C52"/>
    <w:multiLevelType w:val="hybridMultilevel"/>
    <w:tmpl w:val="D2521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5263D"/>
    <w:multiLevelType w:val="hybridMultilevel"/>
    <w:tmpl w:val="5590E0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6D4C5C"/>
    <w:multiLevelType w:val="hybridMultilevel"/>
    <w:tmpl w:val="795C5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C3FD9"/>
    <w:multiLevelType w:val="multilevel"/>
    <w:tmpl w:val="C08EA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816E76"/>
    <w:multiLevelType w:val="hybridMultilevel"/>
    <w:tmpl w:val="85EE793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0479555">
    <w:abstractNumId w:val="6"/>
  </w:num>
  <w:num w:numId="2" w16cid:durableId="1101796214">
    <w:abstractNumId w:val="9"/>
  </w:num>
  <w:num w:numId="3" w16cid:durableId="2110808438">
    <w:abstractNumId w:val="5"/>
  </w:num>
  <w:num w:numId="4" w16cid:durableId="599067917">
    <w:abstractNumId w:val="4"/>
  </w:num>
  <w:num w:numId="5" w16cid:durableId="1448885536">
    <w:abstractNumId w:val="0"/>
  </w:num>
  <w:num w:numId="6" w16cid:durableId="420571420">
    <w:abstractNumId w:val="7"/>
  </w:num>
  <w:num w:numId="7" w16cid:durableId="969825374">
    <w:abstractNumId w:val="11"/>
  </w:num>
  <w:num w:numId="8" w16cid:durableId="984117994">
    <w:abstractNumId w:val="12"/>
  </w:num>
  <w:num w:numId="9" w16cid:durableId="1158040307">
    <w:abstractNumId w:val="1"/>
  </w:num>
  <w:num w:numId="10" w16cid:durableId="443965711">
    <w:abstractNumId w:val="8"/>
  </w:num>
  <w:num w:numId="11" w16cid:durableId="344483753">
    <w:abstractNumId w:val="13"/>
  </w:num>
  <w:num w:numId="12" w16cid:durableId="1291518862">
    <w:abstractNumId w:val="3"/>
  </w:num>
  <w:num w:numId="13" w16cid:durableId="655960792">
    <w:abstractNumId w:val="2"/>
  </w:num>
  <w:num w:numId="14" w16cid:durableId="1026756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AC"/>
    <w:rsid w:val="000F37E1"/>
    <w:rsid w:val="001A3944"/>
    <w:rsid w:val="00583BA7"/>
    <w:rsid w:val="005929AC"/>
    <w:rsid w:val="00AD122B"/>
    <w:rsid w:val="00BC1BC7"/>
    <w:rsid w:val="00C36EAC"/>
    <w:rsid w:val="00C84ED1"/>
    <w:rsid w:val="00D35F5A"/>
    <w:rsid w:val="00D742EB"/>
    <w:rsid w:val="00E93209"/>
    <w:rsid w:val="00EB4C8E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0692"/>
  <w15:chartTrackingRefBased/>
  <w15:docId w15:val="{4859B780-7AD8-4473-97D3-BA08C77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9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9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9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9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9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9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9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9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9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9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9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9A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29A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29A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929AC"/>
    <w:rPr>
      <w:b/>
      <w:bCs/>
    </w:rPr>
  </w:style>
  <w:style w:type="paragraph" w:styleId="NormalnyWeb">
    <w:name w:val="Normal (Web)"/>
    <w:basedOn w:val="Normalny"/>
    <w:uiPriority w:val="99"/>
    <w:unhideWhenUsed/>
    <w:rsid w:val="001A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D742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table" w:styleId="Tabela-Siatka">
    <w:name w:val="Table Grid"/>
    <w:basedOn w:val="Standardowy"/>
    <w:uiPriority w:val="59"/>
    <w:rsid w:val="00D742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Błachut</dc:creator>
  <cp:keywords/>
  <dc:description/>
  <cp:lastModifiedBy>Jolanta Błachut</cp:lastModifiedBy>
  <cp:revision>2</cp:revision>
  <dcterms:created xsi:type="dcterms:W3CDTF">2026-01-19T13:31:00Z</dcterms:created>
  <dcterms:modified xsi:type="dcterms:W3CDTF">2026-01-19T15:16:00Z</dcterms:modified>
</cp:coreProperties>
</file>